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3CBF" w14:textId="77777777" w:rsidR="00263F04" w:rsidRDefault="00263F04" w:rsidP="00350BEE">
      <w:pPr>
        <w:pStyle w:val="Title"/>
        <w:spacing w:line="240" w:lineRule="auto"/>
        <w:contextualSpacing w:val="0"/>
        <w:rPr>
          <w:sz w:val="24"/>
          <w:szCs w:val="24"/>
          <w:highlight w:val="white"/>
        </w:rPr>
      </w:pPr>
    </w:p>
    <w:p w14:paraId="63B0296D" w14:textId="77777777" w:rsidR="00263F04" w:rsidRPr="007E1933" w:rsidRDefault="00592153" w:rsidP="00350BEE">
      <w:pPr>
        <w:keepNext/>
        <w:keepLines/>
        <w:spacing w:after="60"/>
        <w:rPr>
          <w:rFonts w:ascii="Arial" w:eastAsia="Arial" w:hAnsi="Arial" w:cs="Arial"/>
          <w:b/>
          <w:color w:val="000000"/>
          <w:szCs w:val="24"/>
          <w:highlight w:val="white"/>
          <w:lang w:eastAsia="en-GB"/>
        </w:rPr>
      </w:pPr>
      <w:r w:rsidRPr="007E1933">
        <w:rPr>
          <w:rFonts w:ascii="Arial" w:eastAsia="Arial" w:hAnsi="Arial" w:cs="Arial"/>
          <w:b/>
          <w:color w:val="000000"/>
          <w:szCs w:val="24"/>
          <w:highlight w:val="white"/>
          <w:lang w:eastAsia="en-GB"/>
        </w:rPr>
        <w:t>Epilepsy Action</w:t>
      </w:r>
      <w:r w:rsidR="00350BEE" w:rsidRPr="007E1933">
        <w:rPr>
          <w:rFonts w:ascii="Arial" w:eastAsia="Arial" w:hAnsi="Arial" w:cs="Arial"/>
          <w:b/>
          <w:color w:val="000000"/>
          <w:szCs w:val="24"/>
          <w:highlight w:val="white"/>
          <w:lang w:eastAsia="en-GB"/>
        </w:rPr>
        <w:t xml:space="preserve"> Safeguarding Children P</w:t>
      </w:r>
      <w:r w:rsidR="00263F04" w:rsidRPr="007E1933">
        <w:rPr>
          <w:rFonts w:ascii="Arial" w:eastAsia="Arial" w:hAnsi="Arial" w:cs="Arial"/>
          <w:b/>
          <w:color w:val="000000"/>
          <w:szCs w:val="24"/>
          <w:highlight w:val="white"/>
          <w:lang w:eastAsia="en-GB"/>
        </w:rPr>
        <w:t>olicy</w:t>
      </w:r>
    </w:p>
    <w:p w14:paraId="783223B8" w14:textId="77777777" w:rsidR="00AD7AC6" w:rsidRDefault="00AD7AC6" w:rsidP="00AD7AC6">
      <w:pPr>
        <w:keepNext/>
        <w:keepLines/>
        <w:spacing w:after="60"/>
        <w:rPr>
          <w:rFonts w:ascii="Arial" w:hAnsi="Arial" w:cs="Arial"/>
          <w:szCs w:val="24"/>
          <w:highlight w:val="white"/>
          <w:lang w:eastAsia="en-GB"/>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DE5A4F" w:rsidRPr="005B5D3B" w14:paraId="2D917D2C" w14:textId="77777777" w:rsidTr="00682DD7">
        <w:tc>
          <w:tcPr>
            <w:tcW w:w="8788" w:type="dxa"/>
            <w:shd w:val="clear" w:color="auto" w:fill="C1E4F5"/>
          </w:tcPr>
          <w:p w14:paraId="66821E27" w14:textId="77777777" w:rsidR="00DE5A4F" w:rsidRPr="009B258D" w:rsidRDefault="00DE5A4F" w:rsidP="00682DD7">
            <w:pPr>
              <w:widowControl w:val="0"/>
              <w:shd w:val="clear" w:color="auto" w:fill="C1E4F5"/>
              <w:ind w:hanging="567"/>
              <w:rPr>
                <w:rFonts w:ascii="Arial" w:hAnsi="Arial" w:cs="Arial"/>
                <w:szCs w:val="24"/>
              </w:rPr>
            </w:pPr>
            <w:r w:rsidRPr="009B258D">
              <w:rPr>
                <w:rFonts w:ascii="Arial" w:hAnsi="Arial" w:cs="Arial"/>
                <w:szCs w:val="24"/>
              </w:rPr>
              <w:t xml:space="preserve">         </w:t>
            </w:r>
            <w:r w:rsidRPr="009B258D">
              <w:rPr>
                <w:rFonts w:ascii="Arial" w:hAnsi="Arial" w:cs="Arial"/>
                <w:b/>
                <w:bCs/>
                <w:szCs w:val="24"/>
              </w:rPr>
              <w:t>Safeguarding Lead</w:t>
            </w:r>
            <w:r w:rsidRPr="009B258D">
              <w:rPr>
                <w:rFonts w:ascii="Arial" w:hAnsi="Arial" w:cs="Arial"/>
                <w:szCs w:val="24"/>
              </w:rPr>
              <w:t xml:space="preserve"> (SL): Ann Richardson-Greaves- Director of Services</w:t>
            </w:r>
          </w:p>
          <w:p w14:paraId="28CB9B88" w14:textId="77777777" w:rsidR="00DE5A4F" w:rsidRPr="009B258D" w:rsidRDefault="00DE5A4F" w:rsidP="00682DD7">
            <w:pPr>
              <w:widowControl w:val="0"/>
              <w:shd w:val="clear" w:color="auto" w:fill="C1E4F5"/>
              <w:ind w:hanging="567"/>
              <w:rPr>
                <w:rFonts w:ascii="Arial" w:hAnsi="Arial" w:cs="Arial"/>
                <w:b/>
                <w:bCs/>
                <w:szCs w:val="24"/>
              </w:rPr>
            </w:pPr>
          </w:p>
          <w:p w14:paraId="261A7052" w14:textId="77777777" w:rsidR="00DE5A4F" w:rsidRPr="009B258D" w:rsidRDefault="00DE5A4F" w:rsidP="00682DD7">
            <w:pPr>
              <w:widowControl w:val="0"/>
              <w:shd w:val="clear" w:color="auto" w:fill="C1E4F5"/>
              <w:ind w:hanging="567"/>
              <w:rPr>
                <w:rFonts w:ascii="Arial" w:hAnsi="Arial" w:cs="Arial"/>
                <w:szCs w:val="24"/>
              </w:rPr>
            </w:pPr>
            <w:r w:rsidRPr="009B258D">
              <w:rPr>
                <w:rFonts w:ascii="Arial" w:hAnsi="Arial" w:cs="Arial"/>
                <w:b/>
                <w:bCs/>
                <w:szCs w:val="24"/>
              </w:rPr>
              <w:t xml:space="preserve">         Deputy Safeguarding</w:t>
            </w:r>
            <w:r w:rsidRPr="009B258D">
              <w:rPr>
                <w:rFonts w:ascii="Arial" w:hAnsi="Arial" w:cs="Arial"/>
                <w:szCs w:val="24"/>
              </w:rPr>
              <w:t xml:space="preserve"> </w:t>
            </w:r>
            <w:r w:rsidRPr="009B258D">
              <w:rPr>
                <w:rFonts w:ascii="Arial" w:hAnsi="Arial" w:cs="Arial"/>
                <w:b/>
                <w:bCs/>
                <w:szCs w:val="24"/>
              </w:rPr>
              <w:t>Lead</w:t>
            </w:r>
            <w:r w:rsidRPr="009B258D">
              <w:rPr>
                <w:rFonts w:ascii="Arial" w:hAnsi="Arial" w:cs="Arial"/>
                <w:szCs w:val="24"/>
              </w:rPr>
              <w:t xml:space="preserve"> (DSL): Rebekah Smith- Deputy Chief Executive </w:t>
            </w:r>
          </w:p>
          <w:p w14:paraId="5F53D14E" w14:textId="77777777" w:rsidR="00DE5A4F" w:rsidRPr="003534AE" w:rsidRDefault="00DE5A4F" w:rsidP="00682DD7">
            <w:pPr>
              <w:widowControl w:val="0"/>
              <w:shd w:val="clear" w:color="auto" w:fill="C1E4F5"/>
              <w:ind w:hanging="567"/>
              <w:rPr>
                <w:rFonts w:ascii="Arial" w:hAnsi="Arial" w:cs="Arial"/>
                <w:szCs w:val="24"/>
              </w:rPr>
            </w:pPr>
            <w:r w:rsidRPr="009B258D">
              <w:rPr>
                <w:rFonts w:ascii="Arial" w:hAnsi="Arial" w:cs="Arial"/>
                <w:szCs w:val="24"/>
              </w:rPr>
              <w:t>#</w:t>
            </w:r>
          </w:p>
        </w:tc>
      </w:tr>
    </w:tbl>
    <w:p w14:paraId="52288157" w14:textId="77777777" w:rsidR="00092360" w:rsidRPr="007E1933" w:rsidRDefault="00092360" w:rsidP="00350BEE">
      <w:pPr>
        <w:widowControl w:val="0"/>
        <w:jc w:val="both"/>
        <w:rPr>
          <w:rFonts w:ascii="Arial" w:hAnsi="Arial" w:cs="Arial"/>
          <w:szCs w:val="24"/>
          <w:highlight w:val="yellow"/>
        </w:rPr>
      </w:pPr>
    </w:p>
    <w:p w14:paraId="52391B03" w14:textId="77777777" w:rsidR="00CD302E" w:rsidRPr="00FA1F8C" w:rsidRDefault="00CD302E" w:rsidP="00CD302E">
      <w:pPr>
        <w:rPr>
          <w:rFonts w:ascii="Arial" w:hAnsi="Arial" w:cs="Arial"/>
          <w:szCs w:val="24"/>
        </w:rPr>
      </w:pPr>
      <w:r w:rsidRPr="00FA1F8C">
        <w:rPr>
          <w:rFonts w:ascii="Arial" w:hAnsi="Arial" w:cs="Arial"/>
          <w:szCs w:val="24"/>
        </w:rPr>
        <w:t xml:space="preserve">All charities have a responsibility to ensure they don’t cause harm to anyone who has contact with them. </w:t>
      </w:r>
      <w:r w:rsidRPr="009B258D">
        <w:rPr>
          <w:rFonts w:ascii="Arial" w:hAnsi="Arial" w:cs="Arial"/>
          <w:szCs w:val="24"/>
        </w:rPr>
        <w:t xml:space="preserve">The Council of Management are responsible for ensuring the </w:t>
      </w:r>
      <w:r w:rsidRPr="00FA1F8C">
        <w:rPr>
          <w:rFonts w:ascii="Arial" w:hAnsi="Arial" w:cs="Arial"/>
          <w:szCs w:val="24"/>
        </w:rPr>
        <w:t xml:space="preserve">charity fulfils </w:t>
      </w:r>
      <w:r w:rsidRPr="009B258D">
        <w:rPr>
          <w:rFonts w:ascii="Arial" w:hAnsi="Arial" w:cs="Arial"/>
          <w:szCs w:val="24"/>
        </w:rPr>
        <w:t>its safeguarding</w:t>
      </w:r>
      <w:r w:rsidRPr="00FA1F8C">
        <w:rPr>
          <w:rFonts w:ascii="Arial" w:hAnsi="Arial" w:cs="Arial"/>
          <w:szCs w:val="24"/>
        </w:rPr>
        <w:t xml:space="preserve"> responsibility. </w:t>
      </w:r>
      <w:r w:rsidRPr="009B258D">
        <w:rPr>
          <w:rFonts w:ascii="Arial" w:hAnsi="Arial" w:cs="Arial"/>
          <w:szCs w:val="24"/>
        </w:rPr>
        <w:t xml:space="preserve">The Council of Management has a Safeguarding Lead who oversees this on behalf of the Council, with operational responsibility delegated to:  </w:t>
      </w:r>
    </w:p>
    <w:p w14:paraId="73CE2538" w14:textId="77777777" w:rsidR="00CD302E" w:rsidRPr="009B258D" w:rsidRDefault="00CD302E" w:rsidP="00CD302E">
      <w:pPr>
        <w:rPr>
          <w:rFonts w:ascii="Arial" w:hAnsi="Arial" w:cs="Arial"/>
          <w:szCs w:val="24"/>
        </w:rPr>
      </w:pPr>
    </w:p>
    <w:p w14:paraId="4676BB19" w14:textId="77777777" w:rsidR="00CD302E" w:rsidRPr="009B258D" w:rsidRDefault="00CD302E" w:rsidP="00CD302E">
      <w:pPr>
        <w:pStyle w:val="ListParagraph"/>
        <w:numPr>
          <w:ilvl w:val="0"/>
          <w:numId w:val="45"/>
        </w:numPr>
        <w:contextualSpacing/>
        <w:rPr>
          <w:rFonts w:ascii="Arial" w:hAnsi="Arial" w:cs="Arial"/>
          <w:szCs w:val="24"/>
        </w:rPr>
      </w:pPr>
      <w:r w:rsidRPr="009B258D">
        <w:rPr>
          <w:rFonts w:ascii="Arial" w:hAnsi="Arial" w:cs="Arial"/>
          <w:b/>
          <w:bCs/>
          <w:i/>
          <w:iCs/>
          <w:szCs w:val="24"/>
        </w:rPr>
        <w:t>Safeguarding Lead</w:t>
      </w:r>
      <w:r w:rsidRPr="009B258D">
        <w:rPr>
          <w:rFonts w:ascii="Arial" w:hAnsi="Arial" w:cs="Arial"/>
          <w:szCs w:val="24"/>
        </w:rPr>
        <w:t xml:space="preserve">- responsible for ensuring reporting concerns of abuse and neglect are reported to the relevant authority(s). </w:t>
      </w:r>
    </w:p>
    <w:p w14:paraId="53F47B55" w14:textId="77777777" w:rsidR="00CD302E" w:rsidRPr="009B258D" w:rsidRDefault="00CD302E" w:rsidP="00CD302E">
      <w:pPr>
        <w:pStyle w:val="ListParagraph"/>
        <w:numPr>
          <w:ilvl w:val="0"/>
          <w:numId w:val="45"/>
        </w:numPr>
        <w:contextualSpacing/>
        <w:rPr>
          <w:rFonts w:ascii="Arial" w:hAnsi="Arial" w:cs="Arial"/>
          <w:szCs w:val="24"/>
        </w:rPr>
      </w:pPr>
      <w:r w:rsidRPr="009B258D">
        <w:rPr>
          <w:rFonts w:ascii="Arial" w:hAnsi="Arial" w:cs="Arial"/>
          <w:b/>
          <w:bCs/>
          <w:i/>
          <w:iCs/>
          <w:szCs w:val="24"/>
        </w:rPr>
        <w:t>Deputy Safeguarding Lead</w:t>
      </w:r>
      <w:r w:rsidRPr="009B258D">
        <w:rPr>
          <w:rFonts w:ascii="Arial" w:hAnsi="Arial" w:cs="Arial"/>
          <w:szCs w:val="24"/>
        </w:rPr>
        <w:t xml:space="preserve">- deputises for the Lead in their absence  </w:t>
      </w:r>
    </w:p>
    <w:p w14:paraId="652C5022" w14:textId="77777777" w:rsidR="00CD302E" w:rsidRPr="009B258D" w:rsidRDefault="00CD302E" w:rsidP="00CD302E">
      <w:pPr>
        <w:rPr>
          <w:rFonts w:ascii="Arial" w:hAnsi="Arial" w:cs="Arial"/>
          <w:szCs w:val="24"/>
        </w:rPr>
      </w:pPr>
    </w:p>
    <w:p w14:paraId="700B0389" w14:textId="77777777" w:rsidR="00CD302E" w:rsidRPr="006B03B8" w:rsidRDefault="00CD302E" w:rsidP="00CD302E">
      <w:pPr>
        <w:rPr>
          <w:rFonts w:ascii="Arial" w:hAnsi="Arial" w:cs="Arial"/>
          <w:szCs w:val="24"/>
        </w:rPr>
      </w:pPr>
      <w:r w:rsidRPr="006B03B8">
        <w:rPr>
          <w:rFonts w:ascii="Arial" w:hAnsi="Arial" w:cs="Arial"/>
          <w:szCs w:val="24"/>
        </w:rPr>
        <w:t>Epilepsy Action will always aim to have either the Safeguard Lead or Deputy Safeguarding Lead available to assist staff</w:t>
      </w:r>
      <w:r w:rsidRPr="009B258D">
        <w:rPr>
          <w:rFonts w:ascii="Arial" w:hAnsi="Arial" w:cs="Arial"/>
          <w:szCs w:val="24"/>
        </w:rPr>
        <w:t xml:space="preserve">/ </w:t>
      </w:r>
      <w:r w:rsidRPr="006B03B8">
        <w:rPr>
          <w:rFonts w:ascii="Arial" w:hAnsi="Arial" w:cs="Arial"/>
          <w:szCs w:val="24"/>
        </w:rPr>
        <w:t xml:space="preserve">volunteers with </w:t>
      </w:r>
      <w:r w:rsidRPr="009B258D">
        <w:rPr>
          <w:rFonts w:ascii="Arial" w:hAnsi="Arial" w:cs="Arial"/>
          <w:szCs w:val="24"/>
        </w:rPr>
        <w:t>safeguarding matters</w:t>
      </w:r>
      <w:r w:rsidRPr="006B03B8">
        <w:rPr>
          <w:rFonts w:ascii="Arial" w:hAnsi="Arial" w:cs="Arial"/>
          <w:szCs w:val="24"/>
        </w:rPr>
        <w:t xml:space="preserve">. Where this is not possible, another member of SLT will make this decision with another member of SLT or a department manager. </w:t>
      </w:r>
    </w:p>
    <w:p w14:paraId="75D9A935" w14:textId="77777777" w:rsidR="00092360" w:rsidRPr="007E1933" w:rsidRDefault="00092360" w:rsidP="00350BEE">
      <w:pPr>
        <w:rPr>
          <w:rFonts w:ascii="Arial" w:hAnsi="Arial" w:cs="Arial"/>
          <w:szCs w:val="24"/>
        </w:rPr>
      </w:pPr>
    </w:p>
    <w:p w14:paraId="3A3D5D33" w14:textId="77777777" w:rsidR="008C7DCD" w:rsidRPr="007E1933" w:rsidRDefault="00092360" w:rsidP="004719AE">
      <w:pPr>
        <w:rPr>
          <w:rFonts w:ascii="Arial" w:hAnsi="Arial" w:cs="Arial"/>
          <w:b/>
          <w:szCs w:val="24"/>
        </w:rPr>
      </w:pPr>
      <w:r w:rsidRPr="007E1933">
        <w:rPr>
          <w:rFonts w:ascii="Arial" w:hAnsi="Arial" w:cs="Arial"/>
          <w:b/>
          <w:szCs w:val="24"/>
        </w:rPr>
        <w:t>Who is this policy for?</w:t>
      </w:r>
    </w:p>
    <w:p w14:paraId="5F2D4C9C" w14:textId="77777777" w:rsidR="00092360" w:rsidRPr="007E1933" w:rsidRDefault="00092360" w:rsidP="004719AE">
      <w:pPr>
        <w:rPr>
          <w:rFonts w:ascii="Arial" w:hAnsi="Arial" w:cs="Arial"/>
          <w:szCs w:val="24"/>
        </w:rPr>
      </w:pPr>
      <w:r w:rsidRPr="007E1933">
        <w:rPr>
          <w:rFonts w:ascii="Arial" w:hAnsi="Arial" w:cs="Arial"/>
          <w:szCs w:val="24"/>
        </w:rPr>
        <w:t>This policy applies to all paid staff and volunteers a</w:t>
      </w:r>
      <w:r w:rsidR="00592153" w:rsidRPr="007E1933">
        <w:rPr>
          <w:rFonts w:ascii="Arial" w:hAnsi="Arial" w:cs="Arial"/>
          <w:szCs w:val="24"/>
        </w:rPr>
        <w:t xml:space="preserve">t </w:t>
      </w:r>
      <w:r w:rsidR="00C51907" w:rsidRPr="007E1933">
        <w:rPr>
          <w:rFonts w:ascii="Arial" w:hAnsi="Arial" w:cs="Arial"/>
          <w:szCs w:val="24"/>
        </w:rPr>
        <w:t>Epilepsy Action</w:t>
      </w:r>
      <w:r w:rsidR="00592153" w:rsidRPr="007E1933">
        <w:rPr>
          <w:rFonts w:ascii="Arial" w:hAnsi="Arial" w:cs="Arial"/>
          <w:szCs w:val="24"/>
        </w:rPr>
        <w:t xml:space="preserve"> </w:t>
      </w:r>
      <w:r w:rsidRPr="007E1933">
        <w:rPr>
          <w:rFonts w:ascii="Arial" w:hAnsi="Arial" w:cs="Arial"/>
          <w:szCs w:val="24"/>
        </w:rPr>
        <w:t xml:space="preserve">including senior managers and </w:t>
      </w:r>
      <w:r w:rsidR="00592153" w:rsidRPr="007E1933">
        <w:rPr>
          <w:rFonts w:ascii="Arial" w:hAnsi="Arial" w:cs="Arial"/>
          <w:szCs w:val="24"/>
        </w:rPr>
        <w:t>council members</w:t>
      </w:r>
      <w:r w:rsidRPr="007E1933">
        <w:rPr>
          <w:rFonts w:ascii="Arial" w:hAnsi="Arial" w:cs="Arial"/>
          <w:szCs w:val="24"/>
        </w:rPr>
        <w:t xml:space="preserve">. It also applies to anyone working on behalf of </w:t>
      </w:r>
      <w:r w:rsidR="00C51907" w:rsidRPr="007E1933">
        <w:rPr>
          <w:rFonts w:ascii="Arial" w:hAnsi="Arial" w:cs="Arial"/>
          <w:szCs w:val="24"/>
        </w:rPr>
        <w:t>Epilepsy Action</w:t>
      </w:r>
    </w:p>
    <w:p w14:paraId="67E0E9C4" w14:textId="77777777" w:rsidR="005E12D8" w:rsidRPr="007E1933" w:rsidRDefault="005E12D8" w:rsidP="00350BEE">
      <w:pPr>
        <w:ind w:left="709"/>
        <w:rPr>
          <w:rFonts w:ascii="Arial" w:hAnsi="Arial" w:cs="Arial"/>
          <w:szCs w:val="24"/>
        </w:rPr>
      </w:pPr>
    </w:p>
    <w:p w14:paraId="241C41CE" w14:textId="77777777" w:rsidR="00776446" w:rsidRDefault="005E12D8" w:rsidP="004719AE">
      <w:pPr>
        <w:rPr>
          <w:rFonts w:ascii="Arial" w:hAnsi="Arial" w:cs="Arial"/>
          <w:szCs w:val="24"/>
        </w:rPr>
      </w:pPr>
      <w:r w:rsidRPr="007E1933">
        <w:rPr>
          <w:rFonts w:ascii="Arial" w:hAnsi="Arial" w:cs="Arial"/>
          <w:szCs w:val="24"/>
        </w:rPr>
        <w:t>No one should ignore allegations or suspicions of abuse or neglect,</w:t>
      </w:r>
      <w:r w:rsidR="00646349" w:rsidRPr="007E1933">
        <w:rPr>
          <w:rFonts w:ascii="Arial" w:hAnsi="Arial" w:cs="Arial"/>
          <w:szCs w:val="24"/>
        </w:rPr>
        <w:t xml:space="preserve"> </w:t>
      </w:r>
      <w:r w:rsidR="00776446">
        <w:rPr>
          <w:rFonts w:ascii="Arial" w:hAnsi="Arial" w:cs="Arial"/>
          <w:szCs w:val="24"/>
        </w:rPr>
        <w:t>doing nothing</w:t>
      </w:r>
    </w:p>
    <w:p w14:paraId="3A74F007" w14:textId="4249CBCD" w:rsidR="005E12D8" w:rsidRDefault="00776446" w:rsidP="004719AE">
      <w:pPr>
        <w:rPr>
          <w:rFonts w:ascii="Arial" w:hAnsi="Arial" w:cs="Arial"/>
          <w:szCs w:val="24"/>
        </w:rPr>
      </w:pPr>
      <w:r>
        <w:rPr>
          <w:rFonts w:ascii="Arial" w:hAnsi="Arial" w:cs="Arial"/>
          <w:szCs w:val="24"/>
        </w:rPr>
        <w:t xml:space="preserve">is not an option. </w:t>
      </w:r>
    </w:p>
    <w:p w14:paraId="1F5CB2F3" w14:textId="77777777" w:rsidR="00776446" w:rsidRDefault="00776446" w:rsidP="004719AE">
      <w:pPr>
        <w:rPr>
          <w:rFonts w:ascii="Arial" w:hAnsi="Arial" w:cs="Arial"/>
          <w:szCs w:val="24"/>
        </w:rPr>
      </w:pPr>
    </w:p>
    <w:p w14:paraId="31254AE7" w14:textId="6A9EA85B" w:rsidR="00776446" w:rsidRDefault="00000000" w:rsidP="004719AE">
      <w:pPr>
        <w:rPr>
          <w:rFonts w:ascii="Arial" w:hAnsi="Arial" w:cs="Arial"/>
          <w:szCs w:val="24"/>
        </w:rPr>
      </w:pPr>
      <w:r>
        <w:rPr>
          <w:rFonts w:ascii="Arial" w:hAnsi="Arial" w:cs="Arial"/>
          <w:noProof/>
          <w:szCs w:val="24"/>
        </w:rPr>
        <w:pict w14:anchorId="1210A301">
          <v:shapetype id="_x0000_t202" coordsize="21600,21600" o:spt="202" path="m,l,21600r21600,l21600,xe">
            <v:stroke joinstyle="miter"/>
            <v:path gradientshapeok="t" o:connecttype="rect"/>
          </v:shapetype>
          <v:shape id="Text Box 2" o:spid="_x0000_s2054" type="#_x0000_t202" style="position:absolute;margin-left:116.85pt;margin-top:-2.4pt;width:275.6pt;height:29.65pt;z-index:1;visibility:visible;mso-wrap-distance-top:3.6pt;mso-wrap-distance-bottom:3.6pt;mso-width-relative:margin;mso-height-relative:margin" strokecolor="red" strokeweight="2.25pt">
            <v:textbox>
              <w:txbxContent>
                <w:p w14:paraId="04F78D0B" w14:textId="77777777" w:rsidR="00776446" w:rsidRPr="009B258D" w:rsidRDefault="00776446" w:rsidP="00776446">
                  <w:pPr>
                    <w:rPr>
                      <w:rFonts w:ascii="Arial" w:hAnsi="Arial" w:cs="Arial"/>
                      <w:sz w:val="28"/>
                      <w:szCs w:val="28"/>
                    </w:rPr>
                  </w:pPr>
                  <w:r w:rsidRPr="009B258D">
                    <w:rPr>
                      <w:rFonts w:ascii="Arial" w:hAnsi="Arial" w:cs="Arial"/>
                      <w:sz w:val="28"/>
                      <w:szCs w:val="28"/>
                    </w:rPr>
                    <w:t>Safeguarding is everyone’s responsibility</w:t>
                  </w:r>
                </w:p>
              </w:txbxContent>
            </v:textbox>
            <w10:wrap type="square"/>
          </v:shape>
        </w:pict>
      </w:r>
    </w:p>
    <w:p w14:paraId="46BD4845" w14:textId="77777777" w:rsidR="00646349" w:rsidRPr="007E1933" w:rsidRDefault="00646349" w:rsidP="004719AE">
      <w:pPr>
        <w:rPr>
          <w:rFonts w:ascii="Arial" w:hAnsi="Arial" w:cs="Arial"/>
          <w:szCs w:val="24"/>
        </w:rPr>
      </w:pPr>
    </w:p>
    <w:p w14:paraId="668A5A7A" w14:textId="77777777" w:rsidR="003F0ACD" w:rsidRPr="007E1933" w:rsidRDefault="003F0ACD" w:rsidP="00350BEE">
      <w:pPr>
        <w:rPr>
          <w:rFonts w:ascii="Arial" w:hAnsi="Arial" w:cs="Arial"/>
          <w:szCs w:val="24"/>
        </w:rPr>
      </w:pPr>
    </w:p>
    <w:p w14:paraId="64BDEB3C" w14:textId="77777777" w:rsidR="003F0ACD" w:rsidRPr="007E1933" w:rsidRDefault="003F0ACD" w:rsidP="00350BEE">
      <w:pPr>
        <w:rPr>
          <w:rFonts w:ascii="Arial" w:hAnsi="Arial" w:cs="Arial"/>
          <w:b/>
          <w:szCs w:val="24"/>
        </w:rPr>
      </w:pPr>
      <w:r w:rsidRPr="007E1933">
        <w:rPr>
          <w:rFonts w:ascii="Arial" w:hAnsi="Arial" w:cs="Arial"/>
          <w:b/>
          <w:szCs w:val="24"/>
        </w:rPr>
        <w:t>Why do we have a policy?</w:t>
      </w:r>
    </w:p>
    <w:p w14:paraId="64F652BB" w14:textId="77777777" w:rsidR="003F0ACD" w:rsidRPr="007E1933" w:rsidRDefault="003F0ACD" w:rsidP="00350BEE">
      <w:pPr>
        <w:tabs>
          <w:tab w:val="left" w:pos="284"/>
          <w:tab w:val="left" w:pos="709"/>
          <w:tab w:val="left" w:pos="1134"/>
          <w:tab w:val="left" w:pos="1418"/>
        </w:tabs>
        <w:rPr>
          <w:rFonts w:ascii="Arial" w:eastAsia="Arial" w:hAnsi="Arial" w:cs="Arial"/>
          <w:color w:val="000000"/>
          <w:szCs w:val="24"/>
          <w:lang w:eastAsia="en-GB"/>
        </w:rPr>
      </w:pPr>
      <w:r w:rsidRPr="007E1933">
        <w:rPr>
          <w:rFonts w:ascii="Arial" w:eastAsia="Arial" w:hAnsi="Arial" w:cs="Arial"/>
          <w:color w:val="000000"/>
          <w:szCs w:val="24"/>
          <w:lang w:eastAsia="en-GB"/>
        </w:rPr>
        <w:t>We have a policy to:</w:t>
      </w:r>
    </w:p>
    <w:p w14:paraId="58D0CC63" w14:textId="77777777" w:rsidR="004719AE" w:rsidRPr="007E1933" w:rsidRDefault="003F0ACD" w:rsidP="004719AE">
      <w:pPr>
        <w:numPr>
          <w:ilvl w:val="0"/>
          <w:numId w:val="38"/>
        </w:numPr>
        <w:tabs>
          <w:tab w:val="left" w:pos="1418"/>
        </w:tabs>
        <w:ind w:left="1418" w:hanging="99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protect children and young people who receive</w:t>
      </w:r>
      <w:r w:rsidR="00592153" w:rsidRPr="007E1933">
        <w:rPr>
          <w:rFonts w:ascii="Arial" w:eastAsia="Arial" w:hAnsi="Arial" w:cs="Arial"/>
          <w:color w:val="000000"/>
          <w:szCs w:val="24"/>
          <w:lang w:eastAsia="en-GB"/>
        </w:rPr>
        <w:t xml:space="preserve"> </w:t>
      </w:r>
      <w:r w:rsidR="00C51907" w:rsidRPr="007E1933">
        <w:rPr>
          <w:rFonts w:ascii="Arial" w:eastAsia="Arial" w:hAnsi="Arial" w:cs="Arial"/>
          <w:color w:val="000000"/>
          <w:szCs w:val="24"/>
          <w:lang w:eastAsia="en-GB"/>
        </w:rPr>
        <w:t>Epilepsy Action</w:t>
      </w:r>
      <w:r w:rsidR="00592153" w:rsidRPr="007E1933">
        <w:rPr>
          <w:rFonts w:ascii="Arial" w:eastAsia="Arial" w:hAnsi="Arial" w:cs="Arial"/>
          <w:color w:val="000000"/>
          <w:szCs w:val="24"/>
          <w:lang w:eastAsia="en-GB"/>
        </w:rPr>
        <w:t xml:space="preserve"> </w:t>
      </w:r>
      <w:r w:rsidR="00BC5840" w:rsidRPr="007E1933">
        <w:rPr>
          <w:rFonts w:ascii="Arial" w:eastAsia="Arial" w:hAnsi="Arial" w:cs="Arial"/>
          <w:color w:val="000000"/>
          <w:szCs w:val="24"/>
          <w:lang w:eastAsia="en-GB"/>
        </w:rPr>
        <w:t xml:space="preserve">services. </w:t>
      </w:r>
      <w:r w:rsidRPr="007E1933">
        <w:rPr>
          <w:rFonts w:ascii="Arial" w:eastAsia="Arial" w:hAnsi="Arial" w:cs="Arial"/>
          <w:color w:val="000000"/>
          <w:szCs w:val="24"/>
          <w:lang w:eastAsia="en-GB"/>
        </w:rPr>
        <w:t>This includes the children of adults who use our services</w:t>
      </w:r>
    </w:p>
    <w:p w14:paraId="5D3DE6DA" w14:textId="77777777" w:rsidR="004719AE" w:rsidRPr="007E1933" w:rsidRDefault="003F0ACD" w:rsidP="004719AE">
      <w:pPr>
        <w:numPr>
          <w:ilvl w:val="0"/>
          <w:numId w:val="38"/>
        </w:numPr>
        <w:tabs>
          <w:tab w:val="left" w:pos="1418"/>
        </w:tabs>
        <w:ind w:left="1418" w:hanging="99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 xml:space="preserve">detail what </w:t>
      </w:r>
      <w:r w:rsidR="00C51907" w:rsidRPr="007E1933">
        <w:rPr>
          <w:rFonts w:ascii="Arial" w:eastAsia="Arial" w:hAnsi="Arial" w:cs="Arial"/>
          <w:color w:val="000000"/>
          <w:szCs w:val="24"/>
          <w:lang w:eastAsia="en-GB"/>
        </w:rPr>
        <w:t>Epilepsy Action</w:t>
      </w:r>
      <w:r w:rsidR="00592153"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will do to keep children safe and how we will deal with any concerns we have regarding a child's safety</w:t>
      </w:r>
    </w:p>
    <w:p w14:paraId="2ACE20D3" w14:textId="77777777" w:rsidR="003F0ACD" w:rsidRPr="007E1933" w:rsidRDefault="003F0ACD" w:rsidP="004719AE">
      <w:pPr>
        <w:numPr>
          <w:ilvl w:val="0"/>
          <w:numId w:val="38"/>
        </w:numPr>
        <w:tabs>
          <w:tab w:val="left" w:pos="1418"/>
        </w:tabs>
        <w:ind w:left="1418" w:hanging="99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provide staff</w:t>
      </w:r>
      <w:r w:rsidR="00646349"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volunteers with the overarching principles that guide our approach to children’s safeguarding and child protection</w:t>
      </w:r>
    </w:p>
    <w:p w14:paraId="40CDFA25" w14:textId="77777777" w:rsidR="00BC5840" w:rsidRPr="007E1933" w:rsidRDefault="00BC5840" w:rsidP="00350BEE">
      <w:pPr>
        <w:ind w:left="1800"/>
        <w:contextualSpacing/>
        <w:rPr>
          <w:rFonts w:ascii="Arial" w:eastAsia="Arial" w:hAnsi="Arial" w:cs="Arial"/>
          <w:color w:val="000000"/>
          <w:szCs w:val="24"/>
          <w:lang w:eastAsia="en-GB"/>
        </w:rPr>
      </w:pPr>
    </w:p>
    <w:p w14:paraId="39023FD3" w14:textId="77777777" w:rsidR="00BC5840" w:rsidRPr="007E1933" w:rsidRDefault="00BC5840" w:rsidP="000C623E">
      <w:pPr>
        <w:tabs>
          <w:tab w:val="left" w:pos="284"/>
        </w:tabs>
        <w:rPr>
          <w:rFonts w:ascii="Arial" w:eastAsia="Arial" w:hAnsi="Arial" w:cs="Arial"/>
          <w:color w:val="000000"/>
          <w:szCs w:val="24"/>
          <w:lang w:eastAsia="en-GB"/>
        </w:rPr>
      </w:pPr>
      <w:r w:rsidRPr="007E1933">
        <w:rPr>
          <w:rFonts w:ascii="Arial" w:eastAsia="Arial" w:hAnsi="Arial" w:cs="Arial"/>
          <w:color w:val="000000"/>
          <w:szCs w:val="24"/>
          <w:lang w:eastAsia="en-GB"/>
        </w:rPr>
        <w:t xml:space="preserve">It’s important we have a policy because in the course of their day-to-day work within </w:t>
      </w:r>
      <w:r w:rsidR="00C51907" w:rsidRPr="007E1933">
        <w:rPr>
          <w:rFonts w:ascii="Arial" w:eastAsia="Arial" w:hAnsi="Arial" w:cs="Arial"/>
          <w:color w:val="000000"/>
          <w:szCs w:val="24"/>
          <w:lang w:eastAsia="en-GB"/>
        </w:rPr>
        <w:t>Epilepsy Actio</w:t>
      </w:r>
      <w:r w:rsidR="000C623E" w:rsidRPr="007E1933">
        <w:rPr>
          <w:rFonts w:ascii="Arial" w:eastAsia="Arial" w:hAnsi="Arial" w:cs="Arial"/>
          <w:color w:val="000000"/>
          <w:szCs w:val="24"/>
          <w:lang w:eastAsia="en-GB"/>
        </w:rPr>
        <w:t xml:space="preserve">n </w:t>
      </w:r>
      <w:r w:rsidRPr="007E1933">
        <w:rPr>
          <w:rFonts w:ascii="Arial" w:eastAsia="Arial" w:hAnsi="Arial" w:cs="Arial"/>
          <w:color w:val="000000"/>
          <w:szCs w:val="24"/>
          <w:lang w:eastAsia="en-GB"/>
        </w:rPr>
        <w:t xml:space="preserve">it’s </w:t>
      </w:r>
      <w:r w:rsidR="00592153" w:rsidRPr="007E1933">
        <w:rPr>
          <w:rFonts w:ascii="Arial" w:eastAsia="Arial" w:hAnsi="Arial" w:cs="Arial"/>
          <w:color w:val="000000"/>
          <w:szCs w:val="24"/>
          <w:lang w:eastAsia="en-GB"/>
        </w:rPr>
        <w:t xml:space="preserve">possible </w:t>
      </w:r>
      <w:r w:rsidRPr="007E1933">
        <w:rPr>
          <w:rFonts w:ascii="Arial" w:eastAsia="Arial" w:hAnsi="Arial" w:cs="Arial"/>
          <w:color w:val="000000"/>
          <w:szCs w:val="24"/>
          <w:lang w:eastAsia="en-GB"/>
        </w:rPr>
        <w:t>that staff</w:t>
      </w:r>
      <w:r w:rsidR="00646349"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 xml:space="preserve">volunteers will come into contact with children.  </w:t>
      </w:r>
    </w:p>
    <w:p w14:paraId="26574816" w14:textId="77777777" w:rsidR="00BC5840" w:rsidRPr="007E1933" w:rsidRDefault="00BC5840" w:rsidP="00350BEE">
      <w:pPr>
        <w:rPr>
          <w:rFonts w:ascii="Arial" w:eastAsia="Arial" w:hAnsi="Arial" w:cs="Arial"/>
          <w:color w:val="000000"/>
          <w:szCs w:val="24"/>
          <w:lang w:eastAsia="en-GB"/>
        </w:rPr>
      </w:pPr>
    </w:p>
    <w:p w14:paraId="7D7543F0" w14:textId="77777777" w:rsidR="00BC5840" w:rsidRPr="007E1933" w:rsidRDefault="00C51907" w:rsidP="00350BEE">
      <w:pPr>
        <w:tabs>
          <w:tab w:val="left" w:pos="284"/>
          <w:tab w:val="left" w:pos="851"/>
          <w:tab w:val="left" w:pos="1134"/>
          <w:tab w:val="left" w:pos="1418"/>
          <w:tab w:val="left" w:pos="1843"/>
        </w:tabs>
        <w:ind w:left="1134" w:hanging="1134"/>
        <w:rPr>
          <w:rFonts w:ascii="Arial" w:eastAsia="Arial" w:hAnsi="Arial" w:cs="Arial"/>
          <w:color w:val="000000"/>
          <w:szCs w:val="24"/>
          <w:lang w:eastAsia="en-GB"/>
        </w:rPr>
      </w:pPr>
      <w:r w:rsidRPr="007E1933">
        <w:rPr>
          <w:rFonts w:ascii="Arial" w:eastAsia="Arial" w:hAnsi="Arial" w:cs="Arial"/>
          <w:color w:val="000000"/>
          <w:szCs w:val="24"/>
          <w:lang w:eastAsia="en-GB"/>
        </w:rPr>
        <w:t>Epilepsy Action</w:t>
      </w:r>
      <w:r w:rsidR="00BC5840" w:rsidRPr="007E1933">
        <w:rPr>
          <w:rFonts w:ascii="Arial" w:eastAsia="Arial" w:hAnsi="Arial" w:cs="Arial"/>
          <w:color w:val="000000"/>
          <w:szCs w:val="24"/>
          <w:lang w:eastAsia="en-GB"/>
        </w:rPr>
        <w:t xml:space="preserve"> aims to keep children safe and prevent them from harm. We are committed to:</w:t>
      </w:r>
    </w:p>
    <w:p w14:paraId="16BC4720" w14:textId="77777777" w:rsidR="000C623E" w:rsidRPr="007E1933" w:rsidRDefault="00D84E22" w:rsidP="000C623E">
      <w:pPr>
        <w:numPr>
          <w:ilvl w:val="0"/>
          <w:numId w:val="39"/>
        </w:numPr>
        <w:tabs>
          <w:tab w:val="left" w:pos="1418"/>
        </w:tabs>
        <w:ind w:left="1418" w:hanging="99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h</w:t>
      </w:r>
      <w:r w:rsidR="00BC5840" w:rsidRPr="007E1933">
        <w:rPr>
          <w:rFonts w:ascii="Arial" w:eastAsia="Arial" w:hAnsi="Arial" w:cs="Arial"/>
          <w:color w:val="000000"/>
          <w:szCs w:val="24"/>
          <w:lang w:eastAsia="en-GB"/>
        </w:rPr>
        <w:t xml:space="preserve">aving sound recruitment practices </w:t>
      </w:r>
    </w:p>
    <w:p w14:paraId="500150B2" w14:textId="77777777" w:rsidR="000C623E" w:rsidRPr="007E1933" w:rsidRDefault="00BC5840" w:rsidP="000C623E">
      <w:pPr>
        <w:numPr>
          <w:ilvl w:val="0"/>
          <w:numId w:val="39"/>
        </w:numPr>
        <w:tabs>
          <w:tab w:val="left" w:pos="1418"/>
        </w:tabs>
        <w:ind w:left="1418" w:hanging="99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ensuring all staff</w:t>
      </w:r>
      <w:r w:rsidR="00646349" w:rsidRPr="007E1933">
        <w:rPr>
          <w:rFonts w:ascii="Arial" w:eastAsia="Arial" w:hAnsi="Arial" w:cs="Arial"/>
          <w:color w:val="000000"/>
          <w:szCs w:val="24"/>
          <w:lang w:eastAsia="en-GB"/>
        </w:rPr>
        <w:t>/</w:t>
      </w:r>
      <w:r w:rsidRPr="007E1933">
        <w:rPr>
          <w:rFonts w:ascii="Arial" w:eastAsia="Arial" w:hAnsi="Arial" w:cs="Arial"/>
          <w:color w:val="000000"/>
          <w:szCs w:val="24"/>
          <w:lang w:eastAsia="en-GB"/>
        </w:rPr>
        <w:t xml:space="preserve"> volunteers have an understanding and awareness of children’s safeguarding</w:t>
      </w:r>
    </w:p>
    <w:p w14:paraId="5D818DBC" w14:textId="3231EFCD" w:rsidR="00BC5840" w:rsidRPr="007E1933" w:rsidRDefault="00BC5840" w:rsidP="000C623E">
      <w:pPr>
        <w:numPr>
          <w:ilvl w:val="0"/>
          <w:numId w:val="39"/>
        </w:numPr>
        <w:tabs>
          <w:tab w:val="left" w:pos="1418"/>
        </w:tabs>
        <w:ind w:left="1418" w:hanging="99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ensuring all staff</w:t>
      </w:r>
      <w:r w:rsidR="00646349"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volunteers know how to raise safeguarding concerns and feel confident doing so</w:t>
      </w:r>
    </w:p>
    <w:p w14:paraId="4E2753AA" w14:textId="77777777" w:rsidR="00D37195" w:rsidRPr="007E1933" w:rsidRDefault="00D37195" w:rsidP="00821963">
      <w:pPr>
        <w:tabs>
          <w:tab w:val="left" w:pos="0"/>
          <w:tab w:val="left" w:pos="426"/>
          <w:tab w:val="left" w:pos="2127"/>
        </w:tabs>
        <w:contextualSpacing/>
        <w:rPr>
          <w:rFonts w:ascii="Arial" w:eastAsia="Arial" w:hAnsi="Arial" w:cs="Arial"/>
          <w:color w:val="000000"/>
          <w:szCs w:val="24"/>
          <w:lang w:eastAsia="en-GB"/>
        </w:rPr>
      </w:pPr>
    </w:p>
    <w:p w14:paraId="55C18FF3" w14:textId="77777777" w:rsidR="00BC5840" w:rsidRPr="007E1933" w:rsidRDefault="00BC5840" w:rsidP="00592153">
      <w:pPr>
        <w:tabs>
          <w:tab w:val="left" w:pos="709"/>
          <w:tab w:val="left" w:pos="2127"/>
        </w:tabs>
        <w:contextualSpacing/>
        <w:rPr>
          <w:rFonts w:ascii="Arial" w:eastAsia="Arial" w:hAnsi="Arial" w:cs="Arial"/>
          <w:b/>
          <w:color w:val="000000"/>
          <w:szCs w:val="24"/>
          <w:lang w:eastAsia="en-GB"/>
        </w:rPr>
      </w:pPr>
      <w:r w:rsidRPr="007E1933">
        <w:rPr>
          <w:rFonts w:ascii="Arial" w:eastAsia="Arial" w:hAnsi="Arial" w:cs="Arial"/>
          <w:b/>
          <w:color w:val="000000"/>
          <w:szCs w:val="24"/>
          <w:lang w:eastAsia="en-GB"/>
        </w:rPr>
        <w:t>Our legal</w:t>
      </w:r>
      <w:r w:rsidR="00592153" w:rsidRPr="007E1933">
        <w:rPr>
          <w:rFonts w:ascii="Arial" w:eastAsia="Arial" w:hAnsi="Arial" w:cs="Arial"/>
          <w:b/>
          <w:color w:val="000000"/>
          <w:szCs w:val="24"/>
          <w:lang w:eastAsia="en-GB"/>
        </w:rPr>
        <w:t xml:space="preserve"> </w:t>
      </w:r>
      <w:r w:rsidRPr="007E1933">
        <w:rPr>
          <w:rFonts w:ascii="Arial" w:eastAsia="Arial" w:hAnsi="Arial" w:cs="Arial"/>
          <w:b/>
          <w:color w:val="000000"/>
          <w:szCs w:val="24"/>
          <w:lang w:eastAsia="en-GB"/>
        </w:rPr>
        <w:t>duties</w:t>
      </w:r>
    </w:p>
    <w:p w14:paraId="7DBC4C64" w14:textId="77777777" w:rsidR="00BC5840" w:rsidRPr="007E1933" w:rsidRDefault="00BC5840" w:rsidP="00D84E22">
      <w:pPr>
        <w:widowControl w:val="0"/>
        <w:tabs>
          <w:tab w:val="left" w:pos="0"/>
        </w:tabs>
        <w:rPr>
          <w:rFonts w:ascii="Arial" w:eastAsia="Arial" w:hAnsi="Arial" w:cs="Arial"/>
          <w:color w:val="000000"/>
          <w:szCs w:val="24"/>
          <w:lang w:eastAsia="en-GB"/>
        </w:rPr>
      </w:pPr>
      <w:r w:rsidRPr="007E1933">
        <w:rPr>
          <w:rFonts w:ascii="Arial" w:eastAsia="Arial" w:hAnsi="Arial" w:cs="Arial"/>
          <w:color w:val="000000"/>
          <w:szCs w:val="24"/>
          <w:lang w:eastAsia="en-GB"/>
        </w:rPr>
        <w:t>Although there are no specific mandatory regulations in the UK requiring staff and volunteers at</w:t>
      </w:r>
      <w:r w:rsidR="00D84E22" w:rsidRPr="007E1933">
        <w:rPr>
          <w:rFonts w:ascii="Arial" w:eastAsia="Arial" w:hAnsi="Arial" w:cs="Arial"/>
          <w:color w:val="000000"/>
          <w:szCs w:val="24"/>
          <w:lang w:eastAsia="en-GB"/>
        </w:rPr>
        <w:t xml:space="preserve"> </w:t>
      </w:r>
      <w:r w:rsidR="00C51907" w:rsidRPr="007E1933">
        <w:rPr>
          <w:rFonts w:ascii="Arial" w:eastAsia="Arial" w:hAnsi="Arial" w:cs="Arial"/>
          <w:color w:val="000000"/>
          <w:szCs w:val="24"/>
          <w:lang w:eastAsia="en-GB"/>
        </w:rPr>
        <w:t>Epilepsy Action</w:t>
      </w:r>
      <w:r w:rsidRPr="007E1933">
        <w:rPr>
          <w:rFonts w:ascii="Arial" w:eastAsia="Arial" w:hAnsi="Arial" w:cs="Arial"/>
          <w:color w:val="000000"/>
          <w:szCs w:val="24"/>
          <w:lang w:eastAsia="en-GB"/>
        </w:rPr>
        <w:t xml:space="preserve"> to report suspicions of child abuse to the authorities, there are some expectations that are set out in legislation and guidance.</w:t>
      </w:r>
    </w:p>
    <w:p w14:paraId="3BCBA6D8" w14:textId="77777777" w:rsidR="00BC5840" w:rsidRPr="007E1933" w:rsidRDefault="00BC5840" w:rsidP="00350BEE">
      <w:pPr>
        <w:widowControl w:val="0"/>
        <w:rPr>
          <w:rFonts w:ascii="Arial" w:eastAsia="Arial" w:hAnsi="Arial" w:cs="Arial"/>
          <w:color w:val="000000"/>
          <w:szCs w:val="24"/>
          <w:lang w:eastAsia="en-GB"/>
        </w:rPr>
      </w:pPr>
    </w:p>
    <w:p w14:paraId="0ECC7288" w14:textId="77777777" w:rsidR="00BC5840" w:rsidRPr="007E1933" w:rsidRDefault="00BC5840" w:rsidP="000C623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 xml:space="preserve">Sections 11 and 12 of the </w:t>
      </w:r>
      <w:hyperlink r:id="rId10">
        <w:r w:rsidRPr="007E1933">
          <w:rPr>
            <w:rFonts w:ascii="Arial" w:eastAsia="Arial" w:hAnsi="Arial" w:cs="Arial"/>
            <w:color w:val="1155CC"/>
            <w:szCs w:val="24"/>
            <w:u w:val="single"/>
            <w:lang w:eastAsia="en-GB"/>
          </w:rPr>
          <w:t>Children Act 2004</w:t>
        </w:r>
      </w:hyperlink>
      <w:r w:rsidRPr="007E1933">
        <w:rPr>
          <w:rFonts w:ascii="Arial" w:eastAsia="Arial" w:hAnsi="Arial" w:cs="Arial"/>
          <w:color w:val="000000"/>
          <w:szCs w:val="24"/>
          <w:lang w:eastAsia="en-GB"/>
        </w:rPr>
        <w:t xml:space="preserve"> places a statutory duty on agencies to co-operate to safeguard and promote the welfare of children.</w:t>
      </w:r>
    </w:p>
    <w:p w14:paraId="54527883" w14:textId="77777777" w:rsidR="00BC5840" w:rsidRPr="007E1933" w:rsidRDefault="00BC5840" w:rsidP="00350BEE">
      <w:pPr>
        <w:widowControl w:val="0"/>
        <w:rPr>
          <w:rFonts w:ascii="Arial" w:eastAsia="Arial" w:hAnsi="Arial" w:cs="Arial"/>
          <w:color w:val="000000"/>
          <w:szCs w:val="24"/>
          <w:lang w:eastAsia="en-GB"/>
        </w:rPr>
      </w:pPr>
    </w:p>
    <w:p w14:paraId="7AE620C3" w14:textId="77777777" w:rsidR="00BC5840" w:rsidRPr="007E1933" w:rsidRDefault="000C623E" w:rsidP="000C623E">
      <w:pPr>
        <w:widowControl w:val="0"/>
        <w:tabs>
          <w:tab w:val="left" w:pos="0"/>
        </w:tabs>
        <w:ind w:hanging="284"/>
        <w:rPr>
          <w:rFonts w:ascii="Arial" w:eastAsia="Arial" w:hAnsi="Arial" w:cs="Arial"/>
          <w:color w:val="000000"/>
          <w:szCs w:val="24"/>
          <w:lang w:eastAsia="en-GB"/>
        </w:rPr>
      </w:pPr>
      <w:r w:rsidRPr="007E1933">
        <w:rPr>
          <w:rFonts w:ascii="Arial" w:eastAsia="Arial" w:hAnsi="Arial" w:cs="Arial"/>
          <w:color w:val="000000"/>
          <w:szCs w:val="24"/>
          <w:lang w:eastAsia="en-GB"/>
        </w:rPr>
        <w:tab/>
      </w:r>
      <w:r w:rsidR="00BC5840" w:rsidRPr="007E1933">
        <w:rPr>
          <w:rFonts w:ascii="Arial" w:eastAsia="Arial" w:hAnsi="Arial" w:cs="Arial"/>
          <w:color w:val="000000"/>
          <w:szCs w:val="24"/>
          <w:lang w:eastAsia="en-GB"/>
        </w:rPr>
        <w:t>Paragraphs 15 and 16 of the introduction to the government guidance ‘Working together to safeguard</w:t>
      </w:r>
      <w:r w:rsidRPr="007E1933">
        <w:rPr>
          <w:rFonts w:ascii="Arial" w:eastAsia="Arial" w:hAnsi="Arial" w:cs="Arial"/>
          <w:color w:val="000000"/>
          <w:szCs w:val="24"/>
          <w:lang w:eastAsia="en-GB"/>
        </w:rPr>
        <w:t xml:space="preserve"> </w:t>
      </w:r>
      <w:r w:rsidR="00BC5840" w:rsidRPr="007E1933">
        <w:rPr>
          <w:rFonts w:ascii="Arial" w:eastAsia="Arial" w:hAnsi="Arial" w:cs="Arial"/>
          <w:color w:val="000000"/>
          <w:szCs w:val="24"/>
          <w:lang w:eastAsia="en-GB"/>
        </w:rPr>
        <w:t>children’ state that “Everyone who works with children - including teachers, GPs, nurses, midwives, health visitors, early years professionals, youth workers, police, Accident and Emergency staff, paediatricians, voluntary and community workers and social workers - has a responsibility for keeping them safe”.</w:t>
      </w:r>
    </w:p>
    <w:p w14:paraId="6983DD9C" w14:textId="77777777" w:rsidR="00BC5840" w:rsidRPr="007E1933" w:rsidRDefault="00BC5840" w:rsidP="00350BEE">
      <w:pPr>
        <w:widowControl w:val="0"/>
        <w:rPr>
          <w:rFonts w:ascii="Arial" w:eastAsia="Arial" w:hAnsi="Arial" w:cs="Arial"/>
          <w:color w:val="000000"/>
          <w:szCs w:val="24"/>
          <w:lang w:eastAsia="en-GB"/>
        </w:rPr>
      </w:pPr>
    </w:p>
    <w:p w14:paraId="02D9A4C8" w14:textId="77777777" w:rsidR="00D84E22" w:rsidRPr="007E1933" w:rsidRDefault="00D84E22" w:rsidP="00D84E22">
      <w:pPr>
        <w:widowControl w:val="0"/>
        <w:tabs>
          <w:tab w:val="left" w:pos="1134"/>
          <w:tab w:val="left" w:pos="1843"/>
          <w:tab w:val="left" w:pos="2127"/>
        </w:tabs>
        <w:rPr>
          <w:rFonts w:ascii="Arial" w:eastAsia="Arial" w:hAnsi="Arial" w:cs="Arial"/>
          <w:bCs/>
          <w:color w:val="000000"/>
          <w:szCs w:val="24"/>
          <w:lang w:eastAsia="en-GB"/>
        </w:rPr>
      </w:pPr>
      <w:r w:rsidRPr="007E1933">
        <w:rPr>
          <w:rFonts w:ascii="Arial" w:eastAsia="Arial" w:hAnsi="Arial" w:cs="Arial"/>
          <w:bCs/>
          <w:color w:val="000000"/>
          <w:szCs w:val="24"/>
          <w:lang w:eastAsia="en-GB"/>
        </w:rPr>
        <w:t>Legislation and guidance across the UK highlights the responsibility of those who work with children to safeguard them from all forms of abuse and neglect.</w:t>
      </w:r>
    </w:p>
    <w:p w14:paraId="729350D7" w14:textId="77777777" w:rsidR="00D84E22" w:rsidRPr="007E1933" w:rsidRDefault="00D84E22" w:rsidP="00D84E22">
      <w:pPr>
        <w:widowControl w:val="0"/>
        <w:tabs>
          <w:tab w:val="left" w:pos="1134"/>
          <w:tab w:val="left" w:pos="1843"/>
          <w:tab w:val="left" w:pos="2127"/>
        </w:tabs>
        <w:rPr>
          <w:rFonts w:ascii="Arial" w:eastAsia="Arial" w:hAnsi="Arial" w:cs="Arial"/>
          <w:bCs/>
          <w:color w:val="000000"/>
          <w:szCs w:val="24"/>
          <w:lang w:eastAsia="en-GB"/>
        </w:rPr>
      </w:pPr>
    </w:p>
    <w:p w14:paraId="18912D30" w14:textId="77777777" w:rsidR="00D84E22" w:rsidRPr="007E1933" w:rsidRDefault="00000000" w:rsidP="00D84E22">
      <w:pPr>
        <w:widowControl w:val="0"/>
        <w:numPr>
          <w:ilvl w:val="0"/>
          <w:numId w:val="44"/>
        </w:numPr>
        <w:tabs>
          <w:tab w:val="clear" w:pos="720"/>
          <w:tab w:val="left" w:pos="709"/>
          <w:tab w:val="left" w:pos="1134"/>
          <w:tab w:val="left" w:pos="1843"/>
          <w:tab w:val="left" w:pos="2127"/>
        </w:tabs>
        <w:rPr>
          <w:rFonts w:ascii="Arial" w:eastAsia="Arial" w:hAnsi="Arial" w:cs="Arial"/>
          <w:b/>
          <w:color w:val="000000"/>
          <w:szCs w:val="24"/>
          <w:lang w:eastAsia="en-GB"/>
        </w:rPr>
      </w:pPr>
      <w:hyperlink r:id="rId11" w:tooltip="England" w:history="1">
        <w:r w:rsidR="00D84E22" w:rsidRPr="007E1933">
          <w:rPr>
            <w:rStyle w:val="Hyperlink"/>
            <w:rFonts w:ascii="Arial" w:eastAsia="Arial" w:hAnsi="Arial" w:cs="Arial"/>
            <w:b/>
            <w:szCs w:val="24"/>
            <w:lang w:eastAsia="en-GB"/>
          </w:rPr>
          <w:t>Child protection in England</w:t>
        </w:r>
      </w:hyperlink>
    </w:p>
    <w:p w14:paraId="147F5631" w14:textId="77777777" w:rsidR="00D84E22" w:rsidRPr="007E1933" w:rsidRDefault="00000000" w:rsidP="00D84E22">
      <w:pPr>
        <w:widowControl w:val="0"/>
        <w:numPr>
          <w:ilvl w:val="0"/>
          <w:numId w:val="44"/>
        </w:numPr>
        <w:tabs>
          <w:tab w:val="clear" w:pos="720"/>
          <w:tab w:val="left" w:pos="709"/>
          <w:tab w:val="left" w:pos="1134"/>
          <w:tab w:val="left" w:pos="1843"/>
          <w:tab w:val="left" w:pos="2127"/>
        </w:tabs>
        <w:rPr>
          <w:rFonts w:ascii="Arial" w:eastAsia="Arial" w:hAnsi="Arial" w:cs="Arial"/>
          <w:b/>
          <w:color w:val="000000"/>
          <w:szCs w:val="24"/>
          <w:lang w:eastAsia="en-GB"/>
        </w:rPr>
      </w:pPr>
      <w:hyperlink r:id="rId12" w:tooltip="Northern Ireland" w:history="1">
        <w:r w:rsidR="00D84E22" w:rsidRPr="007E1933">
          <w:rPr>
            <w:rStyle w:val="Hyperlink"/>
            <w:rFonts w:ascii="Arial" w:eastAsia="Arial" w:hAnsi="Arial" w:cs="Arial"/>
            <w:b/>
            <w:szCs w:val="24"/>
            <w:lang w:eastAsia="en-GB"/>
          </w:rPr>
          <w:t>Child protection in Northern Ireland</w:t>
        </w:r>
      </w:hyperlink>
    </w:p>
    <w:p w14:paraId="741A61C6" w14:textId="77777777" w:rsidR="00D84E22" w:rsidRPr="007E1933" w:rsidRDefault="00000000" w:rsidP="00D84E22">
      <w:pPr>
        <w:widowControl w:val="0"/>
        <w:numPr>
          <w:ilvl w:val="0"/>
          <w:numId w:val="44"/>
        </w:numPr>
        <w:tabs>
          <w:tab w:val="clear" w:pos="720"/>
          <w:tab w:val="left" w:pos="709"/>
          <w:tab w:val="left" w:pos="1134"/>
          <w:tab w:val="left" w:pos="1843"/>
          <w:tab w:val="left" w:pos="2127"/>
        </w:tabs>
        <w:rPr>
          <w:rFonts w:ascii="Arial" w:eastAsia="Arial" w:hAnsi="Arial" w:cs="Arial"/>
          <w:b/>
          <w:color w:val="000000"/>
          <w:szCs w:val="24"/>
          <w:lang w:eastAsia="en-GB"/>
        </w:rPr>
      </w:pPr>
      <w:hyperlink r:id="rId13" w:tooltip="Scotland" w:history="1">
        <w:r w:rsidR="00D84E22" w:rsidRPr="007E1933">
          <w:rPr>
            <w:rStyle w:val="Hyperlink"/>
            <w:rFonts w:ascii="Arial" w:eastAsia="Arial" w:hAnsi="Arial" w:cs="Arial"/>
            <w:b/>
            <w:szCs w:val="24"/>
            <w:lang w:eastAsia="en-GB"/>
          </w:rPr>
          <w:t>Child protection in Scotland</w:t>
        </w:r>
      </w:hyperlink>
    </w:p>
    <w:p w14:paraId="3325F02D" w14:textId="77777777" w:rsidR="00D84E22" w:rsidRPr="007E1933" w:rsidRDefault="00000000" w:rsidP="00D84E22">
      <w:pPr>
        <w:widowControl w:val="0"/>
        <w:numPr>
          <w:ilvl w:val="0"/>
          <w:numId w:val="44"/>
        </w:numPr>
        <w:tabs>
          <w:tab w:val="clear" w:pos="720"/>
          <w:tab w:val="left" w:pos="709"/>
          <w:tab w:val="left" w:pos="1134"/>
          <w:tab w:val="left" w:pos="1843"/>
          <w:tab w:val="left" w:pos="2127"/>
        </w:tabs>
        <w:rPr>
          <w:rFonts w:ascii="Arial" w:eastAsia="Arial" w:hAnsi="Arial" w:cs="Arial"/>
          <w:b/>
          <w:color w:val="000000"/>
          <w:szCs w:val="24"/>
          <w:lang w:eastAsia="en-GB"/>
        </w:rPr>
      </w:pPr>
      <w:hyperlink r:id="rId14" w:tooltip="Wales" w:history="1">
        <w:r w:rsidR="00D84E22" w:rsidRPr="007E1933">
          <w:rPr>
            <w:rStyle w:val="Hyperlink"/>
            <w:rFonts w:ascii="Arial" w:eastAsia="Arial" w:hAnsi="Arial" w:cs="Arial"/>
            <w:b/>
            <w:szCs w:val="24"/>
            <w:lang w:eastAsia="en-GB"/>
          </w:rPr>
          <w:t>Child protection in Wales</w:t>
        </w:r>
      </w:hyperlink>
    </w:p>
    <w:p w14:paraId="517BC2F1" w14:textId="77777777" w:rsidR="00D84E22" w:rsidRPr="007E1933" w:rsidRDefault="00D84E22" w:rsidP="000C623E">
      <w:pPr>
        <w:widowControl w:val="0"/>
        <w:tabs>
          <w:tab w:val="left" w:pos="1134"/>
          <w:tab w:val="left" w:pos="1843"/>
          <w:tab w:val="left" w:pos="2127"/>
        </w:tabs>
        <w:rPr>
          <w:rFonts w:ascii="Arial" w:eastAsia="Arial" w:hAnsi="Arial" w:cs="Arial"/>
          <w:color w:val="000000"/>
          <w:szCs w:val="24"/>
          <w:lang w:eastAsia="en-GB"/>
        </w:rPr>
      </w:pPr>
    </w:p>
    <w:p w14:paraId="13F2742A" w14:textId="77777777" w:rsidR="00BC5840" w:rsidRPr="007E1933" w:rsidRDefault="00BC5840" w:rsidP="000C623E">
      <w:pPr>
        <w:widowControl w:val="0"/>
        <w:tabs>
          <w:tab w:val="left" w:pos="1134"/>
          <w:tab w:val="left" w:pos="1843"/>
          <w:tab w:val="left" w:pos="2127"/>
        </w:tabs>
        <w:rPr>
          <w:rFonts w:ascii="Arial" w:eastAsia="Arial" w:hAnsi="Arial" w:cs="Arial"/>
          <w:color w:val="000000"/>
          <w:szCs w:val="24"/>
          <w:lang w:eastAsia="en-GB"/>
        </w:rPr>
      </w:pPr>
      <w:r w:rsidRPr="007E1933">
        <w:rPr>
          <w:rFonts w:ascii="Arial" w:eastAsia="Arial" w:hAnsi="Arial" w:cs="Arial"/>
          <w:color w:val="000000"/>
          <w:szCs w:val="24"/>
          <w:lang w:eastAsia="en-GB"/>
        </w:rPr>
        <w:t>Other relevant legislation in relation to children's safeguarding includes:</w:t>
      </w:r>
    </w:p>
    <w:p w14:paraId="575F3637"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The Children Act 1989</w:t>
      </w:r>
    </w:p>
    <w:p w14:paraId="7AAFB657"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United Convention of the Rights of the Child 1991</w:t>
      </w:r>
    </w:p>
    <w:p w14:paraId="41F32A0E"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Data Protection Act 1998</w:t>
      </w:r>
    </w:p>
    <w:p w14:paraId="28A13E11"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Human Rights Act 1998</w:t>
      </w:r>
    </w:p>
    <w:p w14:paraId="4CD6E9FE"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Sexual Offences Act 2003</w:t>
      </w:r>
    </w:p>
    <w:p w14:paraId="6BDB8A9D"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Children Act 2004</w:t>
      </w:r>
    </w:p>
    <w:p w14:paraId="6061A4F7"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Safeguarding Vulnerable Group Act 2006</w:t>
      </w:r>
    </w:p>
    <w:p w14:paraId="1D02825B"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Protection of Freedoms act 2012</w:t>
      </w:r>
    </w:p>
    <w:p w14:paraId="044FA2BF" w14:textId="77777777" w:rsidR="000C623E" w:rsidRPr="007E1933" w:rsidRDefault="00BC5840" w:rsidP="00611A68">
      <w:pPr>
        <w:widowControl w:val="0"/>
        <w:numPr>
          <w:ilvl w:val="0"/>
          <w:numId w:val="40"/>
        </w:numPr>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Children and Families Act 2014</w:t>
      </w:r>
    </w:p>
    <w:p w14:paraId="7E232A03" w14:textId="77777777" w:rsidR="00D84E22" w:rsidRPr="007E1933" w:rsidRDefault="00BC5840" w:rsidP="00611A68">
      <w:pPr>
        <w:widowControl w:val="0"/>
        <w:numPr>
          <w:ilvl w:val="0"/>
          <w:numId w:val="40"/>
        </w:numPr>
        <w:ind w:left="709" w:hanging="349"/>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Special Educational Needs and Disability (SEND) code of practice 0-25</w:t>
      </w:r>
      <w:r w:rsidR="00BF3EDB"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years.</w:t>
      </w:r>
      <w:r w:rsidR="00BF3EDB"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This is statutory guidance for organisations that work with and</w:t>
      </w:r>
      <w:r w:rsidR="00BF3EDB"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support children and young people who have special educational needs or</w:t>
      </w:r>
      <w:r w:rsidR="000C623E"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disabilities (HM Government 2014)</w:t>
      </w:r>
      <w:r w:rsidR="00592153" w:rsidRPr="007E1933">
        <w:rPr>
          <w:rFonts w:ascii="Arial" w:eastAsia="Arial" w:hAnsi="Arial" w:cs="Arial"/>
          <w:color w:val="000000"/>
          <w:szCs w:val="24"/>
          <w:lang w:eastAsia="en-GB"/>
        </w:rPr>
        <w:t xml:space="preserve"> </w:t>
      </w:r>
    </w:p>
    <w:p w14:paraId="260FB0E0" w14:textId="77777777" w:rsidR="00D84E22" w:rsidRPr="007E1933" w:rsidRDefault="00D84E22" w:rsidP="00D84E22">
      <w:pPr>
        <w:tabs>
          <w:tab w:val="left" w:pos="709"/>
        </w:tabs>
        <w:rPr>
          <w:rFonts w:ascii="Arial" w:hAnsi="Arial" w:cs="Arial"/>
          <w:bCs/>
          <w:szCs w:val="24"/>
        </w:rPr>
      </w:pPr>
    </w:p>
    <w:p w14:paraId="4301378C" w14:textId="77777777" w:rsidR="00BF3EDB" w:rsidRPr="007E1933" w:rsidRDefault="00BF3EDB" w:rsidP="00350BEE">
      <w:pPr>
        <w:tabs>
          <w:tab w:val="left" w:pos="709"/>
        </w:tabs>
        <w:rPr>
          <w:rFonts w:ascii="Arial" w:hAnsi="Arial" w:cs="Arial"/>
          <w:b/>
          <w:szCs w:val="24"/>
        </w:rPr>
      </w:pPr>
      <w:r w:rsidRPr="007E1933">
        <w:rPr>
          <w:rFonts w:ascii="Arial" w:hAnsi="Arial" w:cs="Arial"/>
          <w:b/>
          <w:szCs w:val="24"/>
        </w:rPr>
        <w:t>Who is protected by this policy?</w:t>
      </w:r>
    </w:p>
    <w:p w14:paraId="20BCDC37" w14:textId="77777777" w:rsidR="00BF3EDB" w:rsidRPr="007E1933" w:rsidRDefault="00BF3EDB" w:rsidP="00D84E22">
      <w:pPr>
        <w:tabs>
          <w:tab w:val="left" w:pos="284"/>
          <w:tab w:val="left" w:pos="709"/>
        </w:tabs>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Safeguarding and child protection applies to all children and young people under the age of 18. This</w:t>
      </w:r>
      <w:r w:rsidR="000C623E" w:rsidRPr="007E1933">
        <w:rPr>
          <w:rFonts w:ascii="Arial" w:eastAsia="Arial" w:hAnsi="Arial" w:cs="Arial"/>
          <w:color w:val="000000"/>
          <w:szCs w:val="24"/>
          <w:highlight w:val="white"/>
          <w:lang w:eastAsia="en-GB"/>
        </w:rPr>
        <w:t xml:space="preserve"> </w:t>
      </w:r>
      <w:r w:rsidRPr="007E1933">
        <w:rPr>
          <w:rFonts w:ascii="Arial" w:eastAsia="Arial" w:hAnsi="Arial" w:cs="Arial"/>
          <w:color w:val="000000"/>
          <w:szCs w:val="24"/>
          <w:highlight w:val="white"/>
          <w:lang w:eastAsia="en-GB"/>
        </w:rPr>
        <w:t xml:space="preserve">includes </w:t>
      </w:r>
      <w:r w:rsidR="00592153" w:rsidRPr="007E1933">
        <w:rPr>
          <w:rFonts w:ascii="Arial" w:eastAsia="Arial" w:hAnsi="Arial" w:cs="Arial"/>
          <w:color w:val="000000"/>
          <w:szCs w:val="24"/>
          <w:highlight w:val="white"/>
          <w:lang w:eastAsia="en-GB"/>
        </w:rPr>
        <w:t>service users</w:t>
      </w:r>
      <w:r w:rsidRPr="007E1933">
        <w:rPr>
          <w:rFonts w:ascii="Arial" w:eastAsia="Arial" w:hAnsi="Arial" w:cs="Arial"/>
          <w:color w:val="000000"/>
          <w:szCs w:val="24"/>
          <w:highlight w:val="white"/>
          <w:lang w:eastAsia="en-GB"/>
        </w:rPr>
        <w:t xml:space="preserve"> and th</w:t>
      </w:r>
      <w:r w:rsidR="00592153" w:rsidRPr="007E1933">
        <w:rPr>
          <w:rFonts w:ascii="Arial" w:eastAsia="Arial" w:hAnsi="Arial" w:cs="Arial"/>
          <w:color w:val="000000"/>
          <w:szCs w:val="24"/>
          <w:highlight w:val="white"/>
          <w:lang w:eastAsia="en-GB"/>
        </w:rPr>
        <w:t>eir children</w:t>
      </w:r>
      <w:r w:rsidRPr="007E1933">
        <w:rPr>
          <w:rFonts w:ascii="Arial" w:eastAsia="Arial" w:hAnsi="Arial" w:cs="Arial"/>
          <w:color w:val="000000"/>
          <w:szCs w:val="24"/>
          <w:highlight w:val="white"/>
          <w:lang w:eastAsia="en-GB"/>
        </w:rPr>
        <w:t>.</w:t>
      </w:r>
    </w:p>
    <w:p w14:paraId="0858E21B" w14:textId="77777777" w:rsidR="00BF3EDB" w:rsidRPr="007E1933" w:rsidRDefault="00BF3EDB" w:rsidP="00350BEE">
      <w:pPr>
        <w:tabs>
          <w:tab w:val="left" w:pos="284"/>
          <w:tab w:val="left" w:pos="709"/>
          <w:tab w:val="left" w:pos="2552"/>
        </w:tabs>
        <w:rPr>
          <w:rFonts w:ascii="Arial" w:hAnsi="Arial" w:cs="Arial"/>
          <w:szCs w:val="24"/>
        </w:rPr>
      </w:pPr>
      <w:r w:rsidRPr="007E1933">
        <w:rPr>
          <w:rFonts w:ascii="Arial" w:hAnsi="Arial" w:cs="Arial"/>
          <w:szCs w:val="24"/>
        </w:rPr>
        <w:tab/>
      </w:r>
    </w:p>
    <w:p w14:paraId="54E6DB28" w14:textId="77777777" w:rsidR="00BF3EDB" w:rsidRPr="007E1933" w:rsidRDefault="00C51907" w:rsidP="000C623E">
      <w:pPr>
        <w:tabs>
          <w:tab w:val="left" w:pos="284"/>
          <w:tab w:val="left" w:pos="1134"/>
          <w:tab w:val="left" w:pos="1843"/>
        </w:tabs>
        <w:rPr>
          <w:rFonts w:ascii="Arial" w:eastAsia="Arial" w:hAnsi="Arial" w:cs="Arial"/>
          <w:color w:val="000000"/>
          <w:szCs w:val="24"/>
          <w:lang w:eastAsia="en-GB"/>
        </w:rPr>
      </w:pPr>
      <w:r w:rsidRPr="007E1933">
        <w:rPr>
          <w:rFonts w:ascii="Arial" w:eastAsia="Arial" w:hAnsi="Arial" w:cs="Arial"/>
          <w:color w:val="000000"/>
          <w:szCs w:val="24"/>
          <w:lang w:eastAsia="en-GB"/>
        </w:rPr>
        <w:t>Epilepsy Action</w:t>
      </w:r>
      <w:r w:rsidR="00BF3EDB" w:rsidRPr="007E1933">
        <w:rPr>
          <w:rFonts w:ascii="Arial" w:eastAsia="Arial" w:hAnsi="Arial" w:cs="Arial"/>
          <w:color w:val="000000"/>
          <w:szCs w:val="24"/>
          <w:lang w:eastAsia="en-GB"/>
        </w:rPr>
        <w:t xml:space="preserve"> recognises that:</w:t>
      </w:r>
    </w:p>
    <w:p w14:paraId="377273F6" w14:textId="77777777" w:rsidR="000C623E" w:rsidRPr="007E1933" w:rsidRDefault="00BF3EDB" w:rsidP="00611A68">
      <w:pPr>
        <w:numPr>
          <w:ilvl w:val="0"/>
          <w:numId w:val="41"/>
        </w:numPr>
        <w:tabs>
          <w:tab w:val="left" w:pos="709"/>
        </w:tabs>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The welfare of the child is paramount as enshrined in the Children Act 198</w:t>
      </w:r>
      <w:r w:rsidR="00646349" w:rsidRPr="007E1933">
        <w:rPr>
          <w:rFonts w:ascii="Arial" w:eastAsia="Arial" w:hAnsi="Arial" w:cs="Arial"/>
          <w:color w:val="000000"/>
          <w:szCs w:val="24"/>
          <w:lang w:eastAsia="en-GB"/>
        </w:rPr>
        <w:t>9</w:t>
      </w:r>
    </w:p>
    <w:p w14:paraId="07B1DB62" w14:textId="77777777" w:rsidR="00611A68" w:rsidRDefault="00BF3EDB" w:rsidP="00611A68">
      <w:pPr>
        <w:numPr>
          <w:ilvl w:val="0"/>
          <w:numId w:val="41"/>
        </w:numPr>
        <w:tabs>
          <w:tab w:val="left" w:pos="709"/>
        </w:tabs>
        <w:ind w:left="709" w:hanging="349"/>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All children regardless of age, disability, gender, gender reassignment, marria</w:t>
      </w:r>
      <w:r w:rsidR="00821963" w:rsidRPr="007E1933">
        <w:rPr>
          <w:rFonts w:ascii="Arial" w:eastAsia="Arial" w:hAnsi="Arial" w:cs="Arial"/>
          <w:color w:val="000000"/>
          <w:szCs w:val="24"/>
          <w:lang w:eastAsia="en-GB"/>
        </w:rPr>
        <w:t xml:space="preserve">ge </w:t>
      </w:r>
      <w:r w:rsidRPr="007E1933">
        <w:rPr>
          <w:rFonts w:ascii="Arial" w:eastAsia="Arial" w:hAnsi="Arial" w:cs="Arial"/>
          <w:color w:val="000000"/>
          <w:szCs w:val="24"/>
          <w:lang w:eastAsia="en-GB"/>
        </w:rPr>
        <w:t>and civil partnership, pregnancy or maternity, racial heritage, religious belief, sexual orientation or identity have a right to equ</w:t>
      </w:r>
      <w:r w:rsidR="00A003E8" w:rsidRPr="007E1933">
        <w:rPr>
          <w:rFonts w:ascii="Arial" w:eastAsia="Arial" w:hAnsi="Arial" w:cs="Arial"/>
          <w:color w:val="000000"/>
          <w:szCs w:val="24"/>
          <w:lang w:eastAsia="en-GB"/>
        </w:rPr>
        <w:t>al</w:t>
      </w:r>
      <w:r w:rsidR="00821963" w:rsidRPr="007E1933">
        <w:rPr>
          <w:rFonts w:ascii="Arial" w:eastAsia="Arial" w:hAnsi="Arial" w:cs="Arial"/>
          <w:color w:val="000000"/>
          <w:szCs w:val="24"/>
          <w:lang w:eastAsia="en-GB"/>
        </w:rPr>
        <w:t xml:space="preserve"> </w:t>
      </w:r>
      <w:r w:rsidR="00A003E8" w:rsidRPr="007E1933">
        <w:rPr>
          <w:rFonts w:ascii="Arial" w:eastAsia="Arial" w:hAnsi="Arial" w:cs="Arial"/>
          <w:color w:val="000000"/>
          <w:szCs w:val="24"/>
          <w:lang w:eastAsia="en-GB"/>
        </w:rPr>
        <w:t xml:space="preserve">protection from all types of </w:t>
      </w:r>
      <w:r w:rsidRPr="007E1933">
        <w:rPr>
          <w:rFonts w:ascii="Arial" w:eastAsia="Arial" w:hAnsi="Arial" w:cs="Arial"/>
          <w:color w:val="000000"/>
          <w:szCs w:val="24"/>
          <w:lang w:eastAsia="en-GB"/>
        </w:rPr>
        <w:t>harm and abuse</w:t>
      </w:r>
    </w:p>
    <w:p w14:paraId="2E0F5719" w14:textId="6825A82E" w:rsidR="00BF3EDB" w:rsidRPr="00611A68" w:rsidRDefault="00BF3EDB" w:rsidP="00611A68">
      <w:pPr>
        <w:numPr>
          <w:ilvl w:val="0"/>
          <w:numId w:val="41"/>
        </w:numPr>
        <w:tabs>
          <w:tab w:val="left" w:pos="709"/>
        </w:tabs>
        <w:ind w:left="709" w:hanging="349"/>
        <w:contextualSpacing/>
        <w:rPr>
          <w:rFonts w:ascii="Arial" w:eastAsia="Arial" w:hAnsi="Arial" w:cs="Arial"/>
          <w:color w:val="000000"/>
          <w:szCs w:val="24"/>
          <w:lang w:eastAsia="en-GB"/>
        </w:rPr>
      </w:pPr>
      <w:r w:rsidRPr="00611A68">
        <w:rPr>
          <w:rFonts w:ascii="Arial" w:eastAsia="Arial" w:hAnsi="Arial" w:cs="Arial"/>
          <w:color w:val="000000"/>
          <w:szCs w:val="24"/>
          <w:lang w:eastAsia="en-GB"/>
        </w:rPr>
        <w:t xml:space="preserve">Some children are especially vulnerable because of the impact of </w:t>
      </w:r>
      <w:r w:rsidR="00821963" w:rsidRPr="00611A68">
        <w:rPr>
          <w:rFonts w:ascii="Arial" w:eastAsia="Arial" w:hAnsi="Arial" w:cs="Arial"/>
          <w:color w:val="000000"/>
          <w:szCs w:val="24"/>
          <w:lang w:eastAsia="en-GB"/>
        </w:rPr>
        <w:t xml:space="preserve">previous </w:t>
      </w:r>
      <w:r w:rsidRPr="00611A68">
        <w:rPr>
          <w:rFonts w:ascii="Arial" w:eastAsia="Arial" w:hAnsi="Arial" w:cs="Arial"/>
          <w:color w:val="000000"/>
          <w:szCs w:val="24"/>
          <w:lang w:eastAsia="en-GB"/>
        </w:rPr>
        <w:t xml:space="preserve">experiences, their level of dependency, communication needs or other </w:t>
      </w:r>
      <w:r w:rsidR="00821963" w:rsidRPr="00611A68">
        <w:rPr>
          <w:rFonts w:ascii="Arial" w:eastAsia="Arial" w:hAnsi="Arial" w:cs="Arial"/>
          <w:color w:val="000000"/>
          <w:szCs w:val="24"/>
          <w:lang w:eastAsia="en-GB"/>
        </w:rPr>
        <w:t>issues</w:t>
      </w:r>
    </w:p>
    <w:p w14:paraId="1D8D1A86" w14:textId="77777777" w:rsidR="000C623E" w:rsidRPr="007E1933" w:rsidRDefault="000C623E" w:rsidP="00350BEE">
      <w:pPr>
        <w:tabs>
          <w:tab w:val="left" w:pos="709"/>
        </w:tabs>
        <w:rPr>
          <w:rFonts w:ascii="Arial" w:eastAsia="Arial" w:hAnsi="Arial" w:cs="Arial"/>
          <w:color w:val="000000"/>
          <w:szCs w:val="24"/>
          <w:lang w:eastAsia="en-GB"/>
        </w:rPr>
      </w:pPr>
    </w:p>
    <w:p w14:paraId="44A9882F" w14:textId="77777777" w:rsidR="00611A68" w:rsidRDefault="00611A68" w:rsidP="00350BEE">
      <w:pPr>
        <w:tabs>
          <w:tab w:val="left" w:pos="709"/>
        </w:tabs>
        <w:rPr>
          <w:rFonts w:ascii="Arial" w:hAnsi="Arial" w:cs="Arial"/>
          <w:b/>
          <w:szCs w:val="24"/>
        </w:rPr>
      </w:pPr>
    </w:p>
    <w:p w14:paraId="72240364" w14:textId="77777777" w:rsidR="00611A68" w:rsidRDefault="00611A68" w:rsidP="00350BEE">
      <w:pPr>
        <w:tabs>
          <w:tab w:val="left" w:pos="709"/>
        </w:tabs>
        <w:rPr>
          <w:rFonts w:ascii="Arial" w:hAnsi="Arial" w:cs="Arial"/>
          <w:b/>
          <w:szCs w:val="24"/>
        </w:rPr>
      </w:pPr>
    </w:p>
    <w:p w14:paraId="493F423F" w14:textId="36DA5CB9" w:rsidR="00BF3EDB" w:rsidRPr="007E1933" w:rsidRDefault="00A003E8" w:rsidP="00350BEE">
      <w:pPr>
        <w:tabs>
          <w:tab w:val="left" w:pos="709"/>
        </w:tabs>
        <w:rPr>
          <w:rFonts w:ascii="Arial" w:hAnsi="Arial" w:cs="Arial"/>
          <w:b/>
          <w:szCs w:val="24"/>
        </w:rPr>
      </w:pPr>
      <w:r w:rsidRPr="007E1933">
        <w:rPr>
          <w:rFonts w:ascii="Arial" w:hAnsi="Arial" w:cs="Arial"/>
          <w:b/>
          <w:szCs w:val="24"/>
        </w:rPr>
        <w:lastRenderedPageBreak/>
        <w:t>What do we mean by safeguarding?</w:t>
      </w:r>
    </w:p>
    <w:p w14:paraId="1ADD543D" w14:textId="77777777" w:rsidR="00A003E8" w:rsidRPr="007E1933" w:rsidRDefault="00A003E8" w:rsidP="00646349">
      <w:pPr>
        <w:tabs>
          <w:tab w:val="left" w:pos="0"/>
          <w:tab w:val="left" w:pos="284"/>
        </w:tabs>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Safeguarding is the action that is taken to promote the welfare of children and</w:t>
      </w:r>
      <w:r w:rsidR="000C623E" w:rsidRPr="007E1933">
        <w:rPr>
          <w:rFonts w:ascii="Arial" w:eastAsia="Arial" w:hAnsi="Arial" w:cs="Arial"/>
          <w:color w:val="000000"/>
          <w:szCs w:val="24"/>
          <w:highlight w:val="white"/>
          <w:lang w:eastAsia="en-GB"/>
        </w:rPr>
        <w:t xml:space="preserve"> </w:t>
      </w:r>
      <w:r w:rsidRPr="007E1933">
        <w:rPr>
          <w:rFonts w:ascii="Arial" w:eastAsia="Arial" w:hAnsi="Arial" w:cs="Arial"/>
          <w:color w:val="000000"/>
          <w:szCs w:val="24"/>
          <w:highlight w:val="white"/>
          <w:lang w:eastAsia="en-GB"/>
        </w:rPr>
        <w:t>protect them from harm. Safeguarding means:</w:t>
      </w:r>
    </w:p>
    <w:p w14:paraId="37F56A79" w14:textId="77777777" w:rsidR="00A003E8" w:rsidRPr="007E1933" w:rsidRDefault="00A003E8" w:rsidP="00624961">
      <w:pPr>
        <w:numPr>
          <w:ilvl w:val="0"/>
          <w:numId w:val="42"/>
        </w:numPr>
        <w:tabs>
          <w:tab w:val="left" w:pos="709"/>
          <w:tab w:val="left" w:pos="1418"/>
          <w:tab w:val="left" w:pos="1843"/>
        </w:tabs>
        <w:contextualSpacing/>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protecting children from abuse and maltreatment</w:t>
      </w:r>
    </w:p>
    <w:p w14:paraId="5D027447" w14:textId="77777777" w:rsidR="00A003E8" w:rsidRPr="007E1933" w:rsidRDefault="00A003E8" w:rsidP="00624961">
      <w:pPr>
        <w:numPr>
          <w:ilvl w:val="0"/>
          <w:numId w:val="42"/>
        </w:numPr>
        <w:tabs>
          <w:tab w:val="left" w:pos="709"/>
          <w:tab w:val="left" w:pos="1418"/>
        </w:tabs>
        <w:contextualSpacing/>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preventing harm to children's health or development</w:t>
      </w:r>
    </w:p>
    <w:p w14:paraId="4233BD35" w14:textId="77777777" w:rsidR="00A003E8" w:rsidRPr="007E1933" w:rsidRDefault="00A003E8" w:rsidP="00624961">
      <w:pPr>
        <w:numPr>
          <w:ilvl w:val="0"/>
          <w:numId w:val="42"/>
        </w:numPr>
        <w:tabs>
          <w:tab w:val="left" w:pos="709"/>
          <w:tab w:val="left" w:pos="1418"/>
        </w:tabs>
        <w:contextualSpacing/>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ensuring children grow up with the provision of safe and effective care</w:t>
      </w:r>
    </w:p>
    <w:p w14:paraId="55EE65EE" w14:textId="77777777" w:rsidR="00A003E8" w:rsidRPr="007E1933" w:rsidRDefault="00A003E8" w:rsidP="00624961">
      <w:pPr>
        <w:numPr>
          <w:ilvl w:val="0"/>
          <w:numId w:val="42"/>
        </w:numPr>
        <w:tabs>
          <w:tab w:val="left" w:pos="709"/>
          <w:tab w:val="left" w:pos="1418"/>
        </w:tabs>
        <w:spacing w:before="160"/>
        <w:contextualSpacing/>
        <w:rPr>
          <w:rFonts w:ascii="Arial" w:eastAsia="Arial" w:hAnsi="Arial" w:cs="Arial"/>
          <w:color w:val="000000"/>
          <w:szCs w:val="24"/>
          <w:lang w:eastAsia="en-GB"/>
        </w:rPr>
      </w:pPr>
      <w:r w:rsidRPr="007E1933">
        <w:rPr>
          <w:rFonts w:ascii="Arial" w:eastAsia="Arial" w:hAnsi="Arial" w:cs="Arial"/>
          <w:color w:val="000000"/>
          <w:szCs w:val="24"/>
          <w:highlight w:val="white"/>
          <w:lang w:eastAsia="en-GB"/>
        </w:rPr>
        <w:t>taking action to enable all children and young people to have the bes</w:t>
      </w:r>
      <w:r w:rsidR="00821963" w:rsidRPr="007E1933">
        <w:rPr>
          <w:rFonts w:ascii="Arial" w:eastAsia="Arial" w:hAnsi="Arial" w:cs="Arial"/>
          <w:color w:val="000000"/>
          <w:szCs w:val="24"/>
          <w:highlight w:val="white"/>
          <w:lang w:eastAsia="en-GB"/>
        </w:rPr>
        <w:t>t</w:t>
      </w:r>
      <w:r w:rsidRPr="007E1933">
        <w:rPr>
          <w:rFonts w:ascii="Arial" w:eastAsia="Arial" w:hAnsi="Arial" w:cs="Arial"/>
          <w:color w:val="000000"/>
          <w:szCs w:val="24"/>
          <w:highlight w:val="white"/>
          <w:lang w:eastAsia="en-GB"/>
        </w:rPr>
        <w:t xml:space="preserve"> outcomes</w:t>
      </w:r>
    </w:p>
    <w:p w14:paraId="35C946D6" w14:textId="77777777" w:rsidR="00A003E8" w:rsidRPr="007E1933" w:rsidRDefault="00A003E8" w:rsidP="000C623E">
      <w:pPr>
        <w:tabs>
          <w:tab w:val="left" w:pos="1134"/>
          <w:tab w:val="left" w:pos="2127"/>
        </w:tabs>
        <w:spacing w:before="160"/>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Child protection is part of the safeguarding process. It focuses on protecting individual children identified as suffering or likely to suffer significant hardship. This includes child protection procedures which detail how to respond to concerns about a child.</w:t>
      </w:r>
    </w:p>
    <w:p w14:paraId="22F7BD8E" w14:textId="77777777" w:rsidR="00D84E22" w:rsidRPr="007E1933" w:rsidRDefault="00D84E22" w:rsidP="00350BEE">
      <w:pPr>
        <w:tabs>
          <w:tab w:val="left" w:pos="0"/>
          <w:tab w:val="left" w:pos="709"/>
        </w:tabs>
        <w:rPr>
          <w:rFonts w:ascii="Arial" w:hAnsi="Arial" w:cs="Arial"/>
          <w:b/>
          <w:szCs w:val="24"/>
        </w:rPr>
      </w:pPr>
    </w:p>
    <w:p w14:paraId="152FA9E9" w14:textId="77777777" w:rsidR="00A003E8" w:rsidRPr="007E1933" w:rsidRDefault="00AC52BA" w:rsidP="00350BEE">
      <w:pPr>
        <w:tabs>
          <w:tab w:val="left" w:pos="0"/>
          <w:tab w:val="left" w:pos="709"/>
        </w:tabs>
        <w:rPr>
          <w:rFonts w:ascii="Arial" w:hAnsi="Arial" w:cs="Arial"/>
          <w:b/>
          <w:szCs w:val="24"/>
        </w:rPr>
      </w:pPr>
      <w:r w:rsidRPr="007E1933">
        <w:rPr>
          <w:rFonts w:ascii="Arial" w:hAnsi="Arial" w:cs="Arial"/>
          <w:b/>
          <w:szCs w:val="24"/>
        </w:rPr>
        <w:t>What is child abuse?</w:t>
      </w:r>
    </w:p>
    <w:p w14:paraId="60960165" w14:textId="77777777" w:rsidR="00AC52BA" w:rsidRPr="007E1933" w:rsidRDefault="00C51907" w:rsidP="000C623E">
      <w:pPr>
        <w:tabs>
          <w:tab w:val="left" w:pos="284"/>
          <w:tab w:val="left" w:pos="709"/>
        </w:tabs>
        <w:rPr>
          <w:rFonts w:ascii="Arial" w:eastAsia="Arial" w:hAnsi="Arial" w:cs="Arial"/>
          <w:color w:val="000000"/>
          <w:szCs w:val="24"/>
          <w:lang w:eastAsia="en-GB"/>
        </w:rPr>
      </w:pPr>
      <w:r w:rsidRPr="007E1933">
        <w:rPr>
          <w:rFonts w:ascii="Arial" w:eastAsia="Arial" w:hAnsi="Arial" w:cs="Arial"/>
          <w:color w:val="000000"/>
          <w:szCs w:val="24"/>
          <w:lang w:eastAsia="en-GB"/>
        </w:rPr>
        <w:t>Epilepsy Action</w:t>
      </w:r>
      <w:r w:rsidR="00AC52BA" w:rsidRPr="007E1933">
        <w:rPr>
          <w:rFonts w:ascii="Arial" w:eastAsia="Arial" w:hAnsi="Arial" w:cs="Arial"/>
          <w:color w:val="000000"/>
          <w:szCs w:val="24"/>
          <w:lang w:eastAsia="en-GB"/>
        </w:rPr>
        <w:t xml:space="preserve"> follows guidance on child safeguarding and child protection set out b</w:t>
      </w:r>
      <w:r w:rsidR="00592153" w:rsidRPr="007E1933">
        <w:rPr>
          <w:rFonts w:ascii="Arial" w:eastAsia="Arial" w:hAnsi="Arial" w:cs="Arial"/>
          <w:color w:val="000000"/>
          <w:szCs w:val="24"/>
          <w:lang w:eastAsia="en-GB"/>
        </w:rPr>
        <w:t>y</w:t>
      </w:r>
      <w:r w:rsidR="00AC52BA" w:rsidRPr="007E1933">
        <w:rPr>
          <w:rFonts w:ascii="Arial" w:eastAsia="Arial" w:hAnsi="Arial" w:cs="Arial"/>
          <w:color w:val="000000"/>
          <w:szCs w:val="24"/>
          <w:lang w:eastAsia="en-GB"/>
        </w:rPr>
        <w:t xml:space="preserve"> the NSPCC, who </w:t>
      </w:r>
      <w:r w:rsidR="00592153" w:rsidRPr="007E1933">
        <w:rPr>
          <w:rFonts w:ascii="Arial" w:eastAsia="Arial" w:hAnsi="Arial" w:cs="Arial"/>
          <w:color w:val="000000"/>
          <w:szCs w:val="24"/>
          <w:lang w:eastAsia="en-GB"/>
        </w:rPr>
        <w:t xml:space="preserve">are </w:t>
      </w:r>
      <w:r w:rsidR="00AC52BA" w:rsidRPr="007E1933">
        <w:rPr>
          <w:rFonts w:ascii="Arial" w:eastAsia="Arial" w:hAnsi="Arial" w:cs="Arial"/>
          <w:color w:val="000000"/>
          <w:szCs w:val="24"/>
          <w:lang w:eastAsia="en-GB"/>
        </w:rPr>
        <w:t>a leading child safety charity.</w:t>
      </w:r>
    </w:p>
    <w:p w14:paraId="75C070E8" w14:textId="77777777" w:rsidR="00AC52BA" w:rsidRPr="007E1933" w:rsidRDefault="00AC52BA" w:rsidP="00350BEE">
      <w:pPr>
        <w:rPr>
          <w:rFonts w:ascii="Arial" w:eastAsia="Arial" w:hAnsi="Arial" w:cs="Arial"/>
          <w:color w:val="000000"/>
          <w:szCs w:val="24"/>
          <w:lang w:eastAsia="en-GB"/>
        </w:rPr>
      </w:pPr>
    </w:p>
    <w:p w14:paraId="72B85FBA" w14:textId="77777777" w:rsidR="00AC52BA" w:rsidRPr="007E1933" w:rsidRDefault="00AC52BA" w:rsidP="000C623E">
      <w:pPr>
        <w:tabs>
          <w:tab w:val="left" w:pos="1134"/>
        </w:tabs>
        <w:rPr>
          <w:rFonts w:ascii="Arial" w:eastAsia="Arial" w:hAnsi="Arial" w:cs="Arial"/>
          <w:color w:val="000000"/>
          <w:szCs w:val="24"/>
          <w:lang w:eastAsia="en-GB"/>
        </w:rPr>
      </w:pPr>
      <w:r w:rsidRPr="007E1933">
        <w:rPr>
          <w:rFonts w:ascii="Arial" w:eastAsia="Arial" w:hAnsi="Arial" w:cs="Arial"/>
          <w:color w:val="000000"/>
          <w:szCs w:val="24"/>
          <w:lang w:eastAsia="en-GB"/>
        </w:rPr>
        <w:t xml:space="preserve">The NSPCC have extensive information on </w:t>
      </w:r>
      <w:hyperlink r:id="rId15">
        <w:r w:rsidRPr="007E1933">
          <w:rPr>
            <w:rFonts w:ascii="Arial" w:eastAsia="Arial" w:hAnsi="Arial" w:cs="Arial"/>
            <w:color w:val="1155CC"/>
            <w:szCs w:val="24"/>
            <w:u w:val="single"/>
            <w:lang w:eastAsia="en-GB"/>
          </w:rPr>
          <w:t>child abuse, the different types of abuse and signs and symptoms of child abuse</w:t>
        </w:r>
      </w:hyperlink>
      <w:r w:rsidRPr="007E1933">
        <w:rPr>
          <w:rFonts w:ascii="Arial" w:eastAsia="Arial" w:hAnsi="Arial" w:cs="Arial"/>
          <w:color w:val="000000"/>
          <w:szCs w:val="24"/>
          <w:lang w:eastAsia="en-GB"/>
        </w:rPr>
        <w:t>.</w:t>
      </w:r>
    </w:p>
    <w:p w14:paraId="1900BA57" w14:textId="4244D01E" w:rsidR="00A003E8" w:rsidRPr="003061E8" w:rsidRDefault="00AC52BA" w:rsidP="003061E8">
      <w:pPr>
        <w:tabs>
          <w:tab w:val="left" w:pos="1134"/>
        </w:tabs>
        <w:spacing w:before="280" w:after="100"/>
        <w:rPr>
          <w:rFonts w:ascii="Arial" w:eastAsia="Arial" w:hAnsi="Arial" w:cs="Arial"/>
          <w:color w:val="000000"/>
          <w:szCs w:val="24"/>
          <w:lang w:eastAsia="en-GB"/>
        </w:rPr>
      </w:pPr>
      <w:r w:rsidRPr="007E1933">
        <w:rPr>
          <w:rFonts w:ascii="Arial" w:eastAsia="Arial" w:hAnsi="Arial" w:cs="Arial"/>
          <w:color w:val="000000"/>
          <w:szCs w:val="24"/>
          <w:lang w:eastAsia="en-GB"/>
        </w:rPr>
        <w:t>Below is a summary of the main types of child abuse. Further information on signs and symptoms of abuse can be found on the NSPCC website.</w:t>
      </w:r>
    </w:p>
    <w:tbl>
      <w:tblPr>
        <w:tblW w:w="10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7655"/>
      </w:tblGrid>
      <w:tr w:rsidR="00AC52BA" w:rsidRPr="007E1933" w14:paraId="69DA75A8" w14:textId="77777777" w:rsidTr="00611A68">
        <w:tc>
          <w:tcPr>
            <w:tcW w:w="2410" w:type="dxa"/>
            <w:shd w:val="clear" w:color="auto" w:fill="9CC2E5"/>
            <w:tcMar>
              <w:top w:w="100" w:type="dxa"/>
              <w:left w:w="100" w:type="dxa"/>
              <w:bottom w:w="100" w:type="dxa"/>
              <w:right w:w="100" w:type="dxa"/>
            </w:tcMar>
          </w:tcPr>
          <w:p w14:paraId="4BF94D82" w14:textId="61EF3D77" w:rsidR="00AC52BA" w:rsidRPr="007E1933" w:rsidRDefault="00AC52BA" w:rsidP="00611A68">
            <w:pPr>
              <w:widowControl w:val="0"/>
              <w:jc w:val="center"/>
              <w:rPr>
                <w:rFonts w:ascii="Arial" w:eastAsia="Arial" w:hAnsi="Arial" w:cs="Arial"/>
                <w:b/>
                <w:bCs/>
                <w:color w:val="000000"/>
                <w:szCs w:val="24"/>
                <w:lang w:eastAsia="en-GB"/>
              </w:rPr>
            </w:pPr>
            <w:r w:rsidRPr="007E1933">
              <w:rPr>
                <w:rFonts w:ascii="Arial" w:eastAsia="Arial" w:hAnsi="Arial" w:cs="Arial"/>
                <w:b/>
                <w:bCs/>
                <w:color w:val="000000"/>
                <w:szCs w:val="24"/>
                <w:lang w:eastAsia="en-GB"/>
              </w:rPr>
              <w:t>Type of Abuse</w:t>
            </w:r>
          </w:p>
        </w:tc>
        <w:tc>
          <w:tcPr>
            <w:tcW w:w="7655" w:type="dxa"/>
            <w:shd w:val="clear" w:color="auto" w:fill="9CC2E5"/>
            <w:tcMar>
              <w:top w:w="100" w:type="dxa"/>
              <w:left w:w="100" w:type="dxa"/>
              <w:bottom w:w="100" w:type="dxa"/>
              <w:right w:w="100" w:type="dxa"/>
            </w:tcMar>
          </w:tcPr>
          <w:p w14:paraId="361F4D04" w14:textId="77777777" w:rsidR="00AC52BA" w:rsidRPr="007E1933" w:rsidRDefault="00AC52BA" w:rsidP="00350BEE">
            <w:pPr>
              <w:widowControl w:val="0"/>
              <w:rPr>
                <w:rFonts w:ascii="Arial" w:eastAsia="Arial" w:hAnsi="Arial" w:cs="Arial"/>
                <w:b/>
                <w:bCs/>
                <w:color w:val="000000"/>
                <w:szCs w:val="24"/>
                <w:lang w:eastAsia="en-GB"/>
              </w:rPr>
            </w:pPr>
            <w:r w:rsidRPr="007E1933">
              <w:rPr>
                <w:rFonts w:ascii="Arial" w:eastAsia="Arial" w:hAnsi="Arial" w:cs="Arial"/>
                <w:b/>
                <w:bCs/>
                <w:color w:val="000000"/>
                <w:szCs w:val="24"/>
                <w:lang w:eastAsia="en-GB"/>
              </w:rPr>
              <w:t>Detail of abuse</w:t>
            </w:r>
          </w:p>
        </w:tc>
      </w:tr>
      <w:tr w:rsidR="00AC52BA" w:rsidRPr="007E1933" w14:paraId="208EC9AD" w14:textId="77777777" w:rsidTr="00611A68">
        <w:tc>
          <w:tcPr>
            <w:tcW w:w="2410" w:type="dxa"/>
            <w:shd w:val="clear" w:color="auto" w:fill="D9E2F3"/>
            <w:tcMar>
              <w:top w:w="100" w:type="dxa"/>
              <w:left w:w="100" w:type="dxa"/>
              <w:bottom w:w="100" w:type="dxa"/>
              <w:right w:w="100" w:type="dxa"/>
            </w:tcMar>
          </w:tcPr>
          <w:p w14:paraId="7CE09AC0"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Domestic abuse</w:t>
            </w:r>
          </w:p>
        </w:tc>
        <w:tc>
          <w:tcPr>
            <w:tcW w:w="7655" w:type="dxa"/>
            <w:shd w:val="clear" w:color="auto" w:fill="D9E2F3"/>
            <w:tcMar>
              <w:top w:w="100" w:type="dxa"/>
              <w:left w:w="100" w:type="dxa"/>
              <w:bottom w:w="100" w:type="dxa"/>
              <w:right w:w="100" w:type="dxa"/>
            </w:tcMar>
          </w:tcPr>
          <w:p w14:paraId="4F9DA718" w14:textId="77777777" w:rsidR="00AC52BA" w:rsidRPr="007E1933" w:rsidRDefault="00AC52BA" w:rsidP="00350BEE">
            <w:pPr>
              <w:widowControl w:val="0"/>
              <w:numPr>
                <w:ilvl w:val="0"/>
                <w:numId w:val="8"/>
              </w:numPr>
              <w:ind w:hanging="360"/>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apply to different types of abuse that occur either in a relationship or between family members.</w:t>
            </w:r>
          </w:p>
          <w:p w14:paraId="6E201A8F" w14:textId="77777777" w:rsidR="00AC52BA" w:rsidRPr="007E1933" w:rsidRDefault="00AC52BA" w:rsidP="00350BEE">
            <w:pPr>
              <w:widowControl w:val="0"/>
              <w:numPr>
                <w:ilvl w:val="0"/>
                <w:numId w:val="8"/>
              </w:numPr>
              <w:ind w:hanging="360"/>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also occur in teenage relationships</w:t>
            </w:r>
          </w:p>
          <w:p w14:paraId="60A7CDCB" w14:textId="77777777" w:rsidR="00AC52BA" w:rsidRPr="007E1933" w:rsidRDefault="00AC52BA" w:rsidP="00350BEE">
            <w:pPr>
              <w:widowControl w:val="0"/>
              <w:numPr>
                <w:ilvl w:val="0"/>
                <w:numId w:val="8"/>
              </w:numPr>
              <w:ind w:hanging="360"/>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If children witness domestic abuse this is considered child abuse</w:t>
            </w:r>
          </w:p>
        </w:tc>
      </w:tr>
      <w:tr w:rsidR="00AC52BA" w:rsidRPr="007E1933" w14:paraId="508B3C06" w14:textId="77777777" w:rsidTr="00611A68">
        <w:tc>
          <w:tcPr>
            <w:tcW w:w="2410" w:type="dxa"/>
            <w:shd w:val="clear" w:color="auto" w:fill="B4C6E7"/>
            <w:tcMar>
              <w:top w:w="100" w:type="dxa"/>
              <w:left w:w="100" w:type="dxa"/>
              <w:bottom w:w="100" w:type="dxa"/>
              <w:right w:w="100" w:type="dxa"/>
            </w:tcMar>
          </w:tcPr>
          <w:p w14:paraId="20DBBF07"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Sexual abuse</w:t>
            </w:r>
          </w:p>
        </w:tc>
        <w:tc>
          <w:tcPr>
            <w:tcW w:w="7655" w:type="dxa"/>
            <w:shd w:val="clear" w:color="auto" w:fill="B4C6E7"/>
            <w:tcMar>
              <w:top w:w="100" w:type="dxa"/>
              <w:left w:w="100" w:type="dxa"/>
              <w:bottom w:w="100" w:type="dxa"/>
              <w:right w:w="100" w:type="dxa"/>
            </w:tcMar>
          </w:tcPr>
          <w:p w14:paraId="293C2678" w14:textId="77777777" w:rsidR="00AC52BA" w:rsidRPr="007E1933" w:rsidRDefault="00AC52BA" w:rsidP="00350BEE">
            <w:pPr>
              <w:widowControl w:val="0"/>
              <w:numPr>
                <w:ilvl w:val="0"/>
                <w:numId w:val="9"/>
              </w:numPr>
              <w:tabs>
                <w:tab w:val="left" w:pos="330"/>
              </w:tabs>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be physical but can also occur online</w:t>
            </w:r>
          </w:p>
          <w:p w14:paraId="039C828B" w14:textId="77777777" w:rsidR="00AC52BA" w:rsidRPr="007E1933" w:rsidRDefault="00AC52BA" w:rsidP="00350BEE">
            <w:pPr>
              <w:widowControl w:val="0"/>
              <w:numPr>
                <w:ilvl w:val="0"/>
                <w:numId w:val="9"/>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 xml:space="preserve">Involves a child being forced, persuaded or coerced into taking part in sexual activities </w:t>
            </w:r>
          </w:p>
          <w:p w14:paraId="2648C3C6" w14:textId="77777777" w:rsidR="00AC52BA" w:rsidRPr="007E1933" w:rsidRDefault="00AC52BA" w:rsidP="00350BEE">
            <w:pPr>
              <w:widowControl w:val="0"/>
              <w:numPr>
                <w:ilvl w:val="0"/>
                <w:numId w:val="9"/>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include being made to watch sexual acts or material</w:t>
            </w:r>
          </w:p>
        </w:tc>
      </w:tr>
      <w:tr w:rsidR="00AC52BA" w:rsidRPr="007E1933" w14:paraId="5A7A0AD6" w14:textId="77777777" w:rsidTr="00611A68">
        <w:tc>
          <w:tcPr>
            <w:tcW w:w="2410" w:type="dxa"/>
            <w:shd w:val="clear" w:color="auto" w:fill="D9E2F3"/>
            <w:tcMar>
              <w:top w:w="100" w:type="dxa"/>
              <w:left w:w="100" w:type="dxa"/>
              <w:bottom w:w="100" w:type="dxa"/>
              <w:right w:w="100" w:type="dxa"/>
            </w:tcMar>
          </w:tcPr>
          <w:p w14:paraId="088A9BC2"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Neglect</w:t>
            </w:r>
          </w:p>
        </w:tc>
        <w:tc>
          <w:tcPr>
            <w:tcW w:w="7655" w:type="dxa"/>
            <w:shd w:val="clear" w:color="auto" w:fill="D9E2F3"/>
            <w:tcMar>
              <w:top w:w="100" w:type="dxa"/>
              <w:left w:w="100" w:type="dxa"/>
              <w:bottom w:w="100" w:type="dxa"/>
              <w:right w:w="100" w:type="dxa"/>
            </w:tcMar>
          </w:tcPr>
          <w:p w14:paraId="48861254" w14:textId="77777777" w:rsidR="00AC52BA" w:rsidRPr="007E1933" w:rsidRDefault="00AC52BA" w:rsidP="00350BEE">
            <w:pPr>
              <w:widowControl w:val="0"/>
              <w:numPr>
                <w:ilvl w:val="0"/>
                <w:numId w:val="19"/>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Where a child’s needs are not met on an ongoing basis</w:t>
            </w:r>
          </w:p>
        </w:tc>
      </w:tr>
      <w:tr w:rsidR="00AC52BA" w:rsidRPr="007E1933" w14:paraId="58BC23FC" w14:textId="77777777" w:rsidTr="00611A68">
        <w:tc>
          <w:tcPr>
            <w:tcW w:w="2410" w:type="dxa"/>
            <w:shd w:val="clear" w:color="auto" w:fill="B4C6E7"/>
            <w:tcMar>
              <w:top w:w="100" w:type="dxa"/>
              <w:left w:w="100" w:type="dxa"/>
              <w:bottom w:w="100" w:type="dxa"/>
              <w:right w:w="100" w:type="dxa"/>
            </w:tcMar>
          </w:tcPr>
          <w:p w14:paraId="16FEAA48"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Online abuse</w:t>
            </w:r>
          </w:p>
        </w:tc>
        <w:tc>
          <w:tcPr>
            <w:tcW w:w="7655" w:type="dxa"/>
            <w:shd w:val="clear" w:color="auto" w:fill="B4C6E7"/>
            <w:tcMar>
              <w:top w:w="100" w:type="dxa"/>
              <w:left w:w="100" w:type="dxa"/>
              <w:bottom w:w="100" w:type="dxa"/>
              <w:right w:w="100" w:type="dxa"/>
            </w:tcMar>
          </w:tcPr>
          <w:p w14:paraId="42D74D45" w14:textId="77777777" w:rsidR="00AC52BA" w:rsidRPr="007E1933" w:rsidRDefault="00AC52BA" w:rsidP="00350BEE">
            <w:pPr>
              <w:widowControl w:val="0"/>
              <w:numPr>
                <w:ilvl w:val="0"/>
                <w:numId w:val="13"/>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Abuse that occurs online and through social media</w:t>
            </w:r>
          </w:p>
        </w:tc>
      </w:tr>
      <w:tr w:rsidR="00AC52BA" w:rsidRPr="007E1933" w14:paraId="78428D1C" w14:textId="77777777" w:rsidTr="00611A68">
        <w:tc>
          <w:tcPr>
            <w:tcW w:w="2410" w:type="dxa"/>
            <w:shd w:val="clear" w:color="auto" w:fill="D9E2F3"/>
            <w:tcMar>
              <w:top w:w="100" w:type="dxa"/>
              <w:left w:w="100" w:type="dxa"/>
              <w:bottom w:w="100" w:type="dxa"/>
              <w:right w:w="100" w:type="dxa"/>
            </w:tcMar>
          </w:tcPr>
          <w:p w14:paraId="44BD652B"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Physical abuse</w:t>
            </w:r>
          </w:p>
        </w:tc>
        <w:tc>
          <w:tcPr>
            <w:tcW w:w="7655" w:type="dxa"/>
            <w:shd w:val="clear" w:color="auto" w:fill="D9E2F3"/>
            <w:tcMar>
              <w:top w:w="100" w:type="dxa"/>
              <w:left w:w="100" w:type="dxa"/>
              <w:bottom w:w="100" w:type="dxa"/>
              <w:right w:w="100" w:type="dxa"/>
            </w:tcMar>
          </w:tcPr>
          <w:p w14:paraId="30DF0EAB" w14:textId="77777777" w:rsidR="00AC52BA" w:rsidRPr="007E1933" w:rsidRDefault="00AC52BA" w:rsidP="00350BEE">
            <w:pPr>
              <w:widowControl w:val="0"/>
              <w:numPr>
                <w:ilvl w:val="0"/>
                <w:numId w:val="15"/>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Where a child is hurt or injured deliberately</w:t>
            </w:r>
          </w:p>
        </w:tc>
      </w:tr>
      <w:tr w:rsidR="00AC52BA" w:rsidRPr="007E1933" w14:paraId="24B9F54E" w14:textId="77777777" w:rsidTr="00611A68">
        <w:tc>
          <w:tcPr>
            <w:tcW w:w="2410" w:type="dxa"/>
            <w:shd w:val="clear" w:color="auto" w:fill="B4C6E7"/>
            <w:tcMar>
              <w:top w:w="100" w:type="dxa"/>
              <w:left w:w="100" w:type="dxa"/>
              <w:bottom w:w="100" w:type="dxa"/>
              <w:right w:w="100" w:type="dxa"/>
            </w:tcMar>
          </w:tcPr>
          <w:p w14:paraId="2C2C66F4"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Emotional abuse</w:t>
            </w:r>
          </w:p>
        </w:tc>
        <w:tc>
          <w:tcPr>
            <w:tcW w:w="7655" w:type="dxa"/>
            <w:shd w:val="clear" w:color="auto" w:fill="B4C6E7"/>
            <w:tcMar>
              <w:top w:w="100" w:type="dxa"/>
              <w:left w:w="100" w:type="dxa"/>
              <w:bottom w:w="100" w:type="dxa"/>
              <w:right w:w="100" w:type="dxa"/>
            </w:tcMar>
          </w:tcPr>
          <w:p w14:paraId="3E767B2D" w14:textId="77777777" w:rsidR="00AC52BA" w:rsidRPr="007E1933" w:rsidRDefault="00AC52BA" w:rsidP="00350BEE">
            <w:pPr>
              <w:widowControl w:val="0"/>
              <w:numPr>
                <w:ilvl w:val="0"/>
                <w:numId w:val="16"/>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This can sometimes come under the heading psychological abuse</w:t>
            </w:r>
          </w:p>
          <w:p w14:paraId="626053B3" w14:textId="77777777" w:rsidR="00AC52BA" w:rsidRPr="007E1933" w:rsidRDefault="00AC52BA" w:rsidP="00350BEE">
            <w:pPr>
              <w:widowControl w:val="0"/>
              <w:numPr>
                <w:ilvl w:val="0"/>
                <w:numId w:val="16"/>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 xml:space="preserve">It involves neglecting a child's emotional needs or mistreating a child emotionally </w:t>
            </w:r>
          </w:p>
          <w:p w14:paraId="2477D884" w14:textId="77777777" w:rsidR="00AC52BA" w:rsidRPr="007E1933" w:rsidRDefault="00AC52BA" w:rsidP="00350BEE">
            <w:pPr>
              <w:widowControl w:val="0"/>
              <w:numPr>
                <w:ilvl w:val="0"/>
                <w:numId w:val="16"/>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include verbal abuse, ignoring or belittling a child or frightening them</w:t>
            </w:r>
          </w:p>
        </w:tc>
      </w:tr>
      <w:tr w:rsidR="00AC52BA" w:rsidRPr="007E1933" w14:paraId="721AC1D1" w14:textId="77777777" w:rsidTr="00611A68">
        <w:tc>
          <w:tcPr>
            <w:tcW w:w="2410" w:type="dxa"/>
            <w:shd w:val="clear" w:color="auto" w:fill="D9E2F3"/>
            <w:tcMar>
              <w:top w:w="100" w:type="dxa"/>
              <w:left w:w="100" w:type="dxa"/>
              <w:bottom w:w="100" w:type="dxa"/>
              <w:right w:w="100" w:type="dxa"/>
            </w:tcMar>
          </w:tcPr>
          <w:p w14:paraId="0D047167"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Child sexual exploitation</w:t>
            </w:r>
          </w:p>
        </w:tc>
        <w:tc>
          <w:tcPr>
            <w:tcW w:w="7655" w:type="dxa"/>
            <w:shd w:val="clear" w:color="auto" w:fill="D9E2F3"/>
            <w:tcMar>
              <w:top w:w="100" w:type="dxa"/>
              <w:left w:w="100" w:type="dxa"/>
              <w:bottom w:w="100" w:type="dxa"/>
              <w:right w:w="100" w:type="dxa"/>
            </w:tcMar>
          </w:tcPr>
          <w:p w14:paraId="7E7F3B81" w14:textId="77777777" w:rsidR="00AC52BA" w:rsidRPr="007E1933" w:rsidRDefault="00AC52BA" w:rsidP="00350BEE">
            <w:pPr>
              <w:widowControl w:val="0"/>
              <w:numPr>
                <w:ilvl w:val="0"/>
                <w:numId w:val="12"/>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When a child is exploited sexually for gain. The gain could be financial, but it can also be for power or status</w:t>
            </w:r>
          </w:p>
        </w:tc>
      </w:tr>
      <w:tr w:rsidR="00AC52BA" w:rsidRPr="007E1933" w14:paraId="6B3B3B9C" w14:textId="77777777" w:rsidTr="00611A68">
        <w:tc>
          <w:tcPr>
            <w:tcW w:w="2410" w:type="dxa"/>
            <w:shd w:val="clear" w:color="auto" w:fill="B4C6E7"/>
            <w:tcMar>
              <w:top w:w="100" w:type="dxa"/>
              <w:left w:w="100" w:type="dxa"/>
              <w:bottom w:w="100" w:type="dxa"/>
              <w:right w:w="100" w:type="dxa"/>
            </w:tcMar>
          </w:tcPr>
          <w:p w14:paraId="078A55CE"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Female genital mutilation (FGM)</w:t>
            </w:r>
          </w:p>
        </w:tc>
        <w:tc>
          <w:tcPr>
            <w:tcW w:w="7655" w:type="dxa"/>
            <w:shd w:val="clear" w:color="auto" w:fill="B4C6E7"/>
            <w:tcMar>
              <w:top w:w="100" w:type="dxa"/>
              <w:left w:w="100" w:type="dxa"/>
              <w:bottom w:w="100" w:type="dxa"/>
              <w:right w:w="100" w:type="dxa"/>
            </w:tcMar>
          </w:tcPr>
          <w:p w14:paraId="610A8272" w14:textId="77777777" w:rsidR="00AC52BA" w:rsidRPr="007E1933" w:rsidRDefault="00AC52BA" w:rsidP="00350BEE">
            <w:pPr>
              <w:widowControl w:val="0"/>
              <w:numPr>
                <w:ilvl w:val="0"/>
                <w:numId w:val="10"/>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The ritual removal of some or all of the female genitalia for non-medical reasons</w:t>
            </w:r>
          </w:p>
        </w:tc>
      </w:tr>
      <w:tr w:rsidR="00AC52BA" w:rsidRPr="007E1933" w14:paraId="200EAB10" w14:textId="77777777" w:rsidTr="00611A68">
        <w:tc>
          <w:tcPr>
            <w:tcW w:w="2410" w:type="dxa"/>
            <w:shd w:val="clear" w:color="auto" w:fill="D9E2F3"/>
            <w:tcMar>
              <w:top w:w="100" w:type="dxa"/>
              <w:left w:w="100" w:type="dxa"/>
              <w:bottom w:w="100" w:type="dxa"/>
              <w:right w:w="100" w:type="dxa"/>
            </w:tcMar>
          </w:tcPr>
          <w:p w14:paraId="5A6AB499"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lastRenderedPageBreak/>
              <w:t>Bullying and cyberbullying</w:t>
            </w:r>
          </w:p>
        </w:tc>
        <w:tc>
          <w:tcPr>
            <w:tcW w:w="7655" w:type="dxa"/>
            <w:shd w:val="clear" w:color="auto" w:fill="D9E2F3"/>
            <w:tcMar>
              <w:top w:w="100" w:type="dxa"/>
              <w:left w:w="100" w:type="dxa"/>
              <w:bottom w:w="100" w:type="dxa"/>
              <w:right w:w="100" w:type="dxa"/>
            </w:tcMar>
          </w:tcPr>
          <w:p w14:paraId="4A9F4532" w14:textId="77777777" w:rsidR="00AC52BA" w:rsidRPr="007E1933" w:rsidRDefault="00AC52BA" w:rsidP="00350BEE">
            <w:pPr>
              <w:widowControl w:val="0"/>
              <w:numPr>
                <w:ilvl w:val="0"/>
                <w:numId w:val="18"/>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occur in a number of locations as well as online</w:t>
            </w:r>
          </w:p>
          <w:p w14:paraId="5B2E736B" w14:textId="77777777" w:rsidR="00AC52BA" w:rsidRPr="007E1933" w:rsidRDefault="00AC52BA" w:rsidP="00350BEE">
            <w:pPr>
              <w:widowControl w:val="0"/>
              <w:numPr>
                <w:ilvl w:val="0"/>
                <w:numId w:val="18"/>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Is normally ongoing for a long period of time</w:t>
            </w:r>
          </w:p>
        </w:tc>
      </w:tr>
      <w:tr w:rsidR="00AC52BA" w:rsidRPr="007E1933" w14:paraId="0F6C5FE2" w14:textId="77777777" w:rsidTr="00611A68">
        <w:tc>
          <w:tcPr>
            <w:tcW w:w="2410" w:type="dxa"/>
            <w:shd w:val="clear" w:color="auto" w:fill="B4C6E7"/>
            <w:tcMar>
              <w:top w:w="100" w:type="dxa"/>
              <w:left w:w="100" w:type="dxa"/>
              <w:bottom w:w="100" w:type="dxa"/>
              <w:right w:w="100" w:type="dxa"/>
            </w:tcMar>
          </w:tcPr>
          <w:p w14:paraId="6DC53A75"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Child trafficking</w:t>
            </w:r>
          </w:p>
        </w:tc>
        <w:tc>
          <w:tcPr>
            <w:tcW w:w="7655" w:type="dxa"/>
            <w:shd w:val="clear" w:color="auto" w:fill="B4C6E7"/>
            <w:tcMar>
              <w:top w:w="100" w:type="dxa"/>
              <w:left w:w="100" w:type="dxa"/>
              <w:bottom w:w="100" w:type="dxa"/>
              <w:right w:w="100" w:type="dxa"/>
            </w:tcMar>
          </w:tcPr>
          <w:p w14:paraId="42609CCE" w14:textId="77777777" w:rsidR="00AC52BA" w:rsidRPr="007E1933" w:rsidRDefault="00AC52BA" w:rsidP="00350BEE">
            <w:pPr>
              <w:widowControl w:val="0"/>
              <w:numPr>
                <w:ilvl w:val="0"/>
                <w:numId w:val="11"/>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Children are trafficked by being recruited, moved of transported and then exploited, mistreated or sold</w:t>
            </w:r>
          </w:p>
        </w:tc>
      </w:tr>
      <w:tr w:rsidR="00AC52BA" w:rsidRPr="007E1933" w14:paraId="503E4352" w14:textId="77777777" w:rsidTr="00611A68">
        <w:tc>
          <w:tcPr>
            <w:tcW w:w="2410" w:type="dxa"/>
            <w:shd w:val="clear" w:color="auto" w:fill="D9E2F3"/>
            <w:tcMar>
              <w:top w:w="100" w:type="dxa"/>
              <w:left w:w="100" w:type="dxa"/>
              <w:bottom w:w="100" w:type="dxa"/>
              <w:right w:w="100" w:type="dxa"/>
            </w:tcMar>
          </w:tcPr>
          <w:p w14:paraId="4BA71ACC"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Organisational abuse</w:t>
            </w:r>
          </w:p>
        </w:tc>
        <w:tc>
          <w:tcPr>
            <w:tcW w:w="7655" w:type="dxa"/>
            <w:shd w:val="clear" w:color="auto" w:fill="D9E2F3"/>
            <w:tcMar>
              <w:top w:w="100" w:type="dxa"/>
              <w:left w:w="100" w:type="dxa"/>
              <w:bottom w:w="100" w:type="dxa"/>
              <w:right w:w="100" w:type="dxa"/>
            </w:tcMar>
          </w:tcPr>
          <w:p w14:paraId="64BBD8B4" w14:textId="77777777" w:rsidR="00AC52BA" w:rsidRPr="007E1933" w:rsidRDefault="00AC52BA" w:rsidP="00350BEE">
            <w:pPr>
              <w:widowControl w:val="0"/>
              <w:numPr>
                <w:ilvl w:val="0"/>
                <w:numId w:val="17"/>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occur in various settings such as a hospital or care home</w:t>
            </w:r>
          </w:p>
          <w:p w14:paraId="15754E01" w14:textId="77777777" w:rsidR="00AC52BA" w:rsidRPr="007E1933" w:rsidRDefault="00AC52BA" w:rsidP="00350BEE">
            <w:pPr>
              <w:widowControl w:val="0"/>
              <w:numPr>
                <w:ilvl w:val="0"/>
                <w:numId w:val="17"/>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This type of abuse can be one-off incidents as well as ongoing patterns of abuse</w:t>
            </w:r>
          </w:p>
        </w:tc>
      </w:tr>
      <w:tr w:rsidR="00AC52BA" w:rsidRPr="007E1933" w14:paraId="6354809C" w14:textId="77777777" w:rsidTr="00611A68">
        <w:tc>
          <w:tcPr>
            <w:tcW w:w="2410" w:type="dxa"/>
            <w:shd w:val="clear" w:color="auto" w:fill="B4C6E7"/>
            <w:tcMar>
              <w:top w:w="100" w:type="dxa"/>
              <w:left w:w="100" w:type="dxa"/>
              <w:bottom w:w="100" w:type="dxa"/>
              <w:right w:w="100" w:type="dxa"/>
            </w:tcMar>
          </w:tcPr>
          <w:p w14:paraId="7FA97B26"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Grooming</w:t>
            </w:r>
          </w:p>
        </w:tc>
        <w:tc>
          <w:tcPr>
            <w:tcW w:w="7655" w:type="dxa"/>
            <w:shd w:val="clear" w:color="auto" w:fill="B4C6E7"/>
            <w:tcMar>
              <w:top w:w="100" w:type="dxa"/>
              <w:left w:w="100" w:type="dxa"/>
              <w:bottom w:w="100" w:type="dxa"/>
              <w:right w:w="100" w:type="dxa"/>
            </w:tcMar>
          </w:tcPr>
          <w:p w14:paraId="23E66342" w14:textId="77777777" w:rsidR="00AC52BA" w:rsidRPr="007E1933" w:rsidRDefault="00AC52BA" w:rsidP="00350BEE">
            <w:pPr>
              <w:widowControl w:val="0"/>
              <w:numPr>
                <w:ilvl w:val="0"/>
                <w:numId w:val="20"/>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Can occur online and through social media as well as in real life</w:t>
            </w:r>
          </w:p>
          <w:p w14:paraId="587A9798" w14:textId="77777777" w:rsidR="00AC52BA" w:rsidRPr="007E1933" w:rsidRDefault="00AC52BA" w:rsidP="00350BEE">
            <w:pPr>
              <w:widowControl w:val="0"/>
              <w:numPr>
                <w:ilvl w:val="0"/>
                <w:numId w:val="20"/>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Abusers can be strangers or someone known to the child</w:t>
            </w:r>
          </w:p>
          <w:p w14:paraId="72167A08" w14:textId="77777777" w:rsidR="00AC52BA" w:rsidRPr="007E1933" w:rsidRDefault="00AC52BA" w:rsidP="00350BEE">
            <w:pPr>
              <w:widowControl w:val="0"/>
              <w:numPr>
                <w:ilvl w:val="0"/>
                <w:numId w:val="20"/>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The abuser works to gain the child's trust so that they can abuse or exploit them sexually</w:t>
            </w:r>
          </w:p>
        </w:tc>
      </w:tr>
      <w:tr w:rsidR="00AC52BA" w:rsidRPr="007E1933" w14:paraId="7D4952DE" w14:textId="77777777" w:rsidTr="00611A68">
        <w:tc>
          <w:tcPr>
            <w:tcW w:w="2410" w:type="dxa"/>
            <w:shd w:val="clear" w:color="auto" w:fill="D9E2F3"/>
            <w:tcMar>
              <w:top w:w="100" w:type="dxa"/>
              <w:left w:w="100" w:type="dxa"/>
              <w:bottom w:w="100" w:type="dxa"/>
              <w:right w:w="100" w:type="dxa"/>
            </w:tcMar>
          </w:tcPr>
          <w:p w14:paraId="3BD6DCAE" w14:textId="77777777" w:rsidR="00AC52BA" w:rsidRPr="007E1933" w:rsidRDefault="00AC52BA" w:rsidP="00350BEE">
            <w:pPr>
              <w:widowControl w:val="0"/>
              <w:rPr>
                <w:rFonts w:ascii="Arial" w:eastAsia="Arial" w:hAnsi="Arial" w:cs="Arial"/>
                <w:color w:val="000000"/>
                <w:szCs w:val="24"/>
                <w:lang w:eastAsia="en-GB"/>
              </w:rPr>
            </w:pPr>
            <w:r w:rsidRPr="007E1933">
              <w:rPr>
                <w:rFonts w:ascii="Arial" w:eastAsia="Arial" w:hAnsi="Arial" w:cs="Arial"/>
                <w:color w:val="000000"/>
                <w:szCs w:val="24"/>
                <w:lang w:eastAsia="en-GB"/>
              </w:rPr>
              <w:t>Harmful sexual behaviour</w:t>
            </w:r>
          </w:p>
        </w:tc>
        <w:tc>
          <w:tcPr>
            <w:tcW w:w="7655" w:type="dxa"/>
            <w:shd w:val="clear" w:color="auto" w:fill="D9E2F3"/>
            <w:tcMar>
              <w:top w:w="100" w:type="dxa"/>
              <w:left w:w="100" w:type="dxa"/>
              <w:bottom w:w="100" w:type="dxa"/>
              <w:right w:w="100" w:type="dxa"/>
            </w:tcMar>
          </w:tcPr>
          <w:p w14:paraId="3CDCCA4A" w14:textId="77777777" w:rsidR="00AC52BA" w:rsidRPr="007E1933" w:rsidRDefault="00AC52BA" w:rsidP="00350BEE">
            <w:pPr>
              <w:widowControl w:val="0"/>
              <w:numPr>
                <w:ilvl w:val="0"/>
                <w:numId w:val="14"/>
              </w:numPr>
              <w:ind w:hanging="402"/>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This includes when a child displays a range of sexual behaviour including inappropriate touching, the use of sexually explicit words or phrases, using sexual violence or threats, and sex with other children or adults</w:t>
            </w:r>
          </w:p>
        </w:tc>
      </w:tr>
    </w:tbl>
    <w:p w14:paraId="00FD14A0" w14:textId="77777777" w:rsidR="002948DB" w:rsidRPr="007E1933" w:rsidRDefault="002948DB" w:rsidP="00350BEE">
      <w:pPr>
        <w:spacing w:before="280" w:after="100"/>
        <w:rPr>
          <w:rFonts w:ascii="Arial" w:eastAsia="Arial" w:hAnsi="Arial" w:cs="Arial"/>
          <w:color w:val="000000"/>
          <w:szCs w:val="24"/>
          <w:lang w:eastAsia="en-GB"/>
        </w:rPr>
      </w:pPr>
      <w:r w:rsidRPr="007E1933">
        <w:rPr>
          <w:rFonts w:ascii="Arial" w:eastAsia="Arial" w:hAnsi="Arial" w:cs="Arial"/>
          <w:color w:val="000000"/>
          <w:szCs w:val="24"/>
          <w:lang w:eastAsia="en-GB"/>
        </w:rPr>
        <w:t>The NSPCC identifies several situations of increased risk of harm:</w:t>
      </w:r>
    </w:p>
    <w:p w14:paraId="29EB04EE" w14:textId="77777777" w:rsidR="00760F8C" w:rsidRDefault="002948DB" w:rsidP="00760F8C">
      <w:pPr>
        <w:numPr>
          <w:ilvl w:val="0"/>
          <w:numId w:val="43"/>
        </w:numPr>
        <w:spacing w:before="280" w:after="100"/>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deaf or disabled children</w:t>
      </w:r>
    </w:p>
    <w:p w14:paraId="7250019E" w14:textId="7D1BADE4" w:rsidR="002948DB" w:rsidRPr="00760F8C" w:rsidRDefault="002948DB" w:rsidP="00760F8C">
      <w:pPr>
        <w:numPr>
          <w:ilvl w:val="0"/>
          <w:numId w:val="43"/>
        </w:numPr>
        <w:spacing w:before="280" w:after="100"/>
        <w:contextualSpacing/>
        <w:rPr>
          <w:rFonts w:ascii="Arial" w:eastAsia="Arial" w:hAnsi="Arial" w:cs="Arial"/>
          <w:color w:val="000000"/>
          <w:szCs w:val="24"/>
          <w:lang w:eastAsia="en-GB"/>
        </w:rPr>
      </w:pPr>
      <w:r w:rsidRPr="00760F8C">
        <w:rPr>
          <w:rFonts w:ascii="Arial" w:eastAsia="Arial" w:hAnsi="Arial" w:cs="Arial"/>
          <w:color w:val="000000"/>
          <w:szCs w:val="24"/>
          <w:lang w:eastAsia="en-GB"/>
        </w:rPr>
        <w:t>children affected by previous experiences, level of dependency, communication needs or other issues</w:t>
      </w:r>
    </w:p>
    <w:p w14:paraId="025B00FA" w14:textId="77777777" w:rsidR="00AC52BA" w:rsidRPr="007E1933" w:rsidRDefault="00AC52BA" w:rsidP="00350BEE">
      <w:pPr>
        <w:tabs>
          <w:tab w:val="left" w:pos="284"/>
          <w:tab w:val="left" w:pos="1134"/>
          <w:tab w:val="left" w:pos="1843"/>
          <w:tab w:val="left" w:pos="2127"/>
        </w:tabs>
        <w:rPr>
          <w:rFonts w:ascii="Arial" w:hAnsi="Arial" w:cs="Arial"/>
          <w:szCs w:val="24"/>
        </w:rPr>
      </w:pPr>
    </w:p>
    <w:p w14:paraId="78412858" w14:textId="77777777" w:rsidR="00AC52BA" w:rsidRPr="007E1933" w:rsidRDefault="000F1A10" w:rsidP="00350BEE">
      <w:pPr>
        <w:tabs>
          <w:tab w:val="left" w:pos="0"/>
          <w:tab w:val="left" w:pos="284"/>
          <w:tab w:val="left" w:pos="709"/>
          <w:tab w:val="left" w:pos="2127"/>
        </w:tabs>
        <w:rPr>
          <w:rFonts w:ascii="Arial" w:hAnsi="Arial" w:cs="Arial"/>
          <w:b/>
          <w:szCs w:val="24"/>
        </w:rPr>
      </w:pPr>
      <w:r w:rsidRPr="007E1933">
        <w:rPr>
          <w:rFonts w:ascii="Arial" w:hAnsi="Arial" w:cs="Arial"/>
          <w:b/>
          <w:szCs w:val="24"/>
        </w:rPr>
        <w:t>Radicalisation and safeguarding</w:t>
      </w:r>
    </w:p>
    <w:p w14:paraId="76B5BAA5" w14:textId="77777777" w:rsidR="000F1A10" w:rsidRPr="007E1933" w:rsidRDefault="000F1A10" w:rsidP="00D84E22">
      <w:pPr>
        <w:tabs>
          <w:tab w:val="left" w:pos="0"/>
          <w:tab w:val="left" w:pos="284"/>
          <w:tab w:val="left" w:pos="709"/>
          <w:tab w:val="left" w:pos="2127"/>
        </w:tabs>
        <w:rPr>
          <w:rFonts w:ascii="Arial" w:eastAsia="Arial" w:hAnsi="Arial" w:cs="Arial"/>
          <w:color w:val="000000"/>
          <w:szCs w:val="24"/>
          <w:lang w:eastAsia="en-GB"/>
        </w:rPr>
      </w:pPr>
      <w:r w:rsidRPr="007E1933">
        <w:rPr>
          <w:rFonts w:ascii="Arial" w:eastAsia="Arial" w:hAnsi="Arial" w:cs="Arial"/>
          <w:color w:val="000000"/>
          <w:szCs w:val="24"/>
          <w:lang w:eastAsia="en-GB"/>
        </w:rPr>
        <w:t xml:space="preserve">If you are concerned about a child becoming radicalised, follow the stages in our </w:t>
      </w:r>
      <w:r w:rsidR="00D37195" w:rsidRPr="007E1933">
        <w:rPr>
          <w:rFonts w:ascii="Arial" w:eastAsia="Arial" w:hAnsi="Arial" w:cs="Arial"/>
          <w:color w:val="000000"/>
          <w:szCs w:val="24"/>
          <w:lang w:eastAsia="en-GB"/>
        </w:rPr>
        <w:t>safeguarding</w:t>
      </w:r>
      <w:r w:rsidR="001C47D0" w:rsidRPr="007E1933">
        <w:rPr>
          <w:rFonts w:ascii="Arial" w:eastAsia="Arial" w:hAnsi="Arial" w:cs="Arial"/>
          <w:color w:val="000000"/>
          <w:szCs w:val="24"/>
          <w:lang w:eastAsia="en-GB"/>
        </w:rPr>
        <w:t xml:space="preserve"> </w:t>
      </w:r>
      <w:r w:rsidR="00D37195" w:rsidRPr="007E1933">
        <w:rPr>
          <w:rFonts w:ascii="Arial" w:eastAsia="Arial" w:hAnsi="Arial" w:cs="Arial"/>
          <w:color w:val="000000"/>
          <w:szCs w:val="24"/>
          <w:lang w:eastAsia="en-GB"/>
        </w:rPr>
        <w:t>procedure</w:t>
      </w:r>
      <w:r w:rsidRPr="007E1933">
        <w:rPr>
          <w:rFonts w:ascii="Arial" w:eastAsia="Arial" w:hAnsi="Arial" w:cs="Arial"/>
          <w:color w:val="000000"/>
          <w:szCs w:val="24"/>
          <w:lang w:eastAsia="en-GB"/>
        </w:rPr>
        <w:t xml:space="preserve">. </w:t>
      </w:r>
      <w:r w:rsidR="00C51907" w:rsidRPr="007E1933">
        <w:rPr>
          <w:rFonts w:ascii="Arial" w:eastAsia="Arial" w:hAnsi="Arial" w:cs="Arial"/>
          <w:color w:val="000000"/>
          <w:szCs w:val="24"/>
          <w:lang w:eastAsia="en-GB"/>
        </w:rPr>
        <w:t>Epilepsy Action</w:t>
      </w:r>
      <w:r w:rsidRPr="007E1933">
        <w:rPr>
          <w:rFonts w:ascii="Arial" w:eastAsia="Arial" w:hAnsi="Arial" w:cs="Arial"/>
          <w:color w:val="000000"/>
          <w:szCs w:val="24"/>
          <w:lang w:eastAsia="en-GB"/>
        </w:rPr>
        <w:t xml:space="preserve"> does not have a statutory</w:t>
      </w:r>
      <w:r w:rsidR="00FE2C85"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 xml:space="preserve">duty in this area </w:t>
      </w:r>
      <w:r w:rsidR="00FE2C85" w:rsidRPr="007E1933">
        <w:rPr>
          <w:rFonts w:ascii="Arial" w:eastAsia="Arial" w:hAnsi="Arial" w:cs="Arial"/>
          <w:color w:val="000000"/>
          <w:szCs w:val="24"/>
          <w:lang w:eastAsia="en-GB"/>
        </w:rPr>
        <w:t xml:space="preserve">but it’s important to </w:t>
      </w:r>
      <w:r w:rsidRPr="007E1933">
        <w:rPr>
          <w:rFonts w:ascii="Arial" w:eastAsia="Arial" w:hAnsi="Arial" w:cs="Arial"/>
          <w:color w:val="000000"/>
          <w:szCs w:val="24"/>
          <w:lang w:eastAsia="en-GB"/>
        </w:rPr>
        <w:t>keep people safe.</w:t>
      </w:r>
    </w:p>
    <w:p w14:paraId="34C63478" w14:textId="77777777" w:rsidR="00FE2C85" w:rsidRPr="007E1933" w:rsidRDefault="00FE2C85" w:rsidP="001C47D0">
      <w:pPr>
        <w:tabs>
          <w:tab w:val="left" w:pos="426"/>
          <w:tab w:val="left" w:pos="567"/>
        </w:tabs>
        <w:rPr>
          <w:rFonts w:ascii="Arial" w:eastAsia="Arial" w:hAnsi="Arial" w:cs="Arial"/>
          <w:color w:val="000000"/>
          <w:szCs w:val="24"/>
          <w:lang w:eastAsia="en-GB"/>
        </w:rPr>
      </w:pPr>
      <w:r w:rsidRPr="007E1933">
        <w:rPr>
          <w:rFonts w:ascii="Arial" w:eastAsia="Arial" w:hAnsi="Arial" w:cs="Arial"/>
          <w:color w:val="000000"/>
          <w:szCs w:val="24"/>
          <w:lang w:eastAsia="en-GB"/>
        </w:rPr>
        <w:t>The government has a counter-terrorism strategy that includes supporting vulnerable people to prevent them being drawn into terrorism. You can rea</w:t>
      </w:r>
      <w:r w:rsidR="00821963" w:rsidRPr="007E1933">
        <w:rPr>
          <w:rFonts w:ascii="Arial" w:eastAsia="Arial" w:hAnsi="Arial" w:cs="Arial"/>
          <w:color w:val="000000"/>
          <w:szCs w:val="24"/>
          <w:lang w:eastAsia="en-GB"/>
        </w:rPr>
        <w:t xml:space="preserve">d </w:t>
      </w:r>
      <w:hyperlink r:id="rId16">
        <w:r w:rsidRPr="007E1933">
          <w:rPr>
            <w:rFonts w:ascii="Arial" w:eastAsia="Arial" w:hAnsi="Arial" w:cs="Arial"/>
            <w:color w:val="1155CC"/>
            <w:szCs w:val="24"/>
            <w:u w:val="single"/>
            <w:lang w:eastAsia="en-GB"/>
          </w:rPr>
          <w:t>more detail on this strategy</w:t>
        </w:r>
      </w:hyperlink>
      <w:r w:rsidRPr="007E1933">
        <w:rPr>
          <w:rFonts w:ascii="Arial" w:eastAsia="Arial" w:hAnsi="Arial" w:cs="Arial"/>
          <w:color w:val="000000"/>
          <w:szCs w:val="24"/>
          <w:lang w:eastAsia="en-GB"/>
        </w:rPr>
        <w:t>.</w:t>
      </w:r>
    </w:p>
    <w:p w14:paraId="32D7A20E" w14:textId="77777777" w:rsidR="00FE2C85" w:rsidRPr="007E1933" w:rsidRDefault="00FE2C85" w:rsidP="00350BEE">
      <w:pPr>
        <w:tabs>
          <w:tab w:val="left" w:pos="426"/>
          <w:tab w:val="left" w:pos="1134"/>
        </w:tabs>
        <w:rPr>
          <w:rFonts w:ascii="Arial" w:eastAsia="Arial" w:hAnsi="Arial" w:cs="Arial"/>
          <w:color w:val="000000"/>
          <w:szCs w:val="24"/>
          <w:lang w:eastAsia="en-GB"/>
        </w:rPr>
      </w:pPr>
      <w:r w:rsidRPr="007E1933">
        <w:rPr>
          <w:rFonts w:ascii="Arial" w:eastAsia="Arial" w:hAnsi="Arial" w:cs="Arial"/>
          <w:color w:val="000000"/>
          <w:szCs w:val="24"/>
          <w:lang w:eastAsia="en-GB"/>
        </w:rPr>
        <w:tab/>
      </w:r>
    </w:p>
    <w:p w14:paraId="1570D159" w14:textId="77777777" w:rsidR="00FE2C85" w:rsidRPr="007E1933" w:rsidRDefault="00FE2C85" w:rsidP="001C47D0">
      <w:pPr>
        <w:tabs>
          <w:tab w:val="left" w:pos="142"/>
          <w:tab w:val="left" w:pos="567"/>
        </w:tabs>
        <w:rPr>
          <w:rFonts w:ascii="Arial" w:eastAsia="Arial" w:hAnsi="Arial" w:cs="Arial"/>
          <w:color w:val="000000"/>
          <w:szCs w:val="24"/>
          <w:lang w:eastAsia="en-GB"/>
        </w:rPr>
      </w:pPr>
      <w:r w:rsidRPr="007E1933">
        <w:rPr>
          <w:rFonts w:ascii="Arial" w:eastAsia="Arial" w:hAnsi="Arial" w:cs="Arial"/>
          <w:color w:val="000000"/>
          <w:szCs w:val="24"/>
          <w:lang w:eastAsia="en-GB"/>
        </w:rPr>
        <w:t>All staff</w:t>
      </w:r>
      <w:r w:rsidR="00646349"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 xml:space="preserve">volunteers at </w:t>
      </w:r>
      <w:r w:rsidR="00C51907" w:rsidRPr="007E1933">
        <w:rPr>
          <w:rFonts w:ascii="Arial" w:eastAsia="Arial" w:hAnsi="Arial" w:cs="Arial"/>
          <w:color w:val="000000"/>
          <w:szCs w:val="24"/>
          <w:lang w:eastAsia="en-GB"/>
        </w:rPr>
        <w:t>Epilepsy Action</w:t>
      </w:r>
      <w:r w:rsidRPr="007E1933">
        <w:rPr>
          <w:rFonts w:ascii="Arial" w:eastAsia="Arial" w:hAnsi="Arial" w:cs="Arial"/>
          <w:color w:val="000000"/>
          <w:szCs w:val="24"/>
          <w:lang w:eastAsia="en-GB"/>
        </w:rPr>
        <w:t xml:space="preserve"> will be mindf</w:t>
      </w:r>
      <w:r w:rsidR="00D37195" w:rsidRPr="007E1933">
        <w:rPr>
          <w:rFonts w:ascii="Arial" w:eastAsia="Arial" w:hAnsi="Arial" w:cs="Arial"/>
          <w:color w:val="000000"/>
          <w:szCs w:val="24"/>
          <w:lang w:eastAsia="en-GB"/>
        </w:rPr>
        <w:t xml:space="preserve">ul of radicalisation and report </w:t>
      </w:r>
      <w:r w:rsidRPr="007E1933">
        <w:rPr>
          <w:rFonts w:ascii="Arial" w:eastAsia="Arial" w:hAnsi="Arial" w:cs="Arial"/>
          <w:color w:val="000000"/>
          <w:szCs w:val="24"/>
          <w:lang w:eastAsia="en-GB"/>
        </w:rPr>
        <w:t>any concerns using our safeguarding adult and children policies.</w:t>
      </w:r>
    </w:p>
    <w:p w14:paraId="241C0A24" w14:textId="77777777" w:rsidR="00FE2C85" w:rsidRPr="007E1933" w:rsidRDefault="00FE2C85" w:rsidP="00350BEE">
      <w:pPr>
        <w:tabs>
          <w:tab w:val="left" w:pos="426"/>
          <w:tab w:val="left" w:pos="1134"/>
        </w:tabs>
        <w:rPr>
          <w:rFonts w:ascii="Arial" w:eastAsia="Arial" w:hAnsi="Arial" w:cs="Arial"/>
          <w:color w:val="000000"/>
          <w:szCs w:val="24"/>
          <w:lang w:eastAsia="en-GB"/>
        </w:rPr>
      </w:pPr>
    </w:p>
    <w:p w14:paraId="571099F5" w14:textId="68BEE95A" w:rsidR="00FE2C85" w:rsidRDefault="00FE2C85" w:rsidP="008C4E4D">
      <w:pPr>
        <w:tabs>
          <w:tab w:val="left" w:pos="426"/>
          <w:tab w:val="left" w:pos="709"/>
          <w:tab w:val="left" w:pos="1134"/>
        </w:tabs>
        <w:rPr>
          <w:rFonts w:ascii="Arial" w:eastAsia="Arial" w:hAnsi="Arial" w:cs="Arial"/>
          <w:b/>
          <w:color w:val="000000"/>
          <w:szCs w:val="24"/>
          <w:lang w:eastAsia="en-GB"/>
        </w:rPr>
      </w:pPr>
      <w:r w:rsidRPr="007E1933">
        <w:rPr>
          <w:rFonts w:ascii="Arial" w:eastAsia="Arial" w:hAnsi="Arial" w:cs="Arial"/>
          <w:b/>
          <w:color w:val="000000"/>
          <w:szCs w:val="24"/>
          <w:lang w:eastAsia="en-GB"/>
        </w:rPr>
        <w:t>Confidentiality and safeguarding</w:t>
      </w:r>
    </w:p>
    <w:p w14:paraId="32EF23E5" w14:textId="3B495404" w:rsidR="00FE2C85" w:rsidRPr="007E1933" w:rsidRDefault="00FE2C85" w:rsidP="001C47D0">
      <w:pPr>
        <w:widowControl w:val="0"/>
        <w:tabs>
          <w:tab w:val="left" w:pos="426"/>
          <w:tab w:val="left" w:pos="1134"/>
        </w:tabs>
        <w:rPr>
          <w:rFonts w:ascii="Arial" w:eastAsia="Arial" w:hAnsi="Arial" w:cs="Arial"/>
          <w:color w:val="000000"/>
          <w:szCs w:val="24"/>
          <w:lang w:eastAsia="en-GB"/>
        </w:rPr>
      </w:pPr>
      <w:r w:rsidRPr="007E1933">
        <w:rPr>
          <w:rFonts w:ascii="Arial" w:eastAsia="Arial" w:hAnsi="Arial" w:cs="Arial"/>
          <w:color w:val="000000"/>
          <w:szCs w:val="24"/>
          <w:lang w:eastAsia="en-GB"/>
        </w:rPr>
        <w:t xml:space="preserve">If a person aged under 18 is </w:t>
      </w:r>
      <w:r w:rsidR="00592153" w:rsidRPr="007E1933">
        <w:rPr>
          <w:rFonts w:ascii="Arial" w:eastAsia="Arial" w:hAnsi="Arial" w:cs="Arial"/>
          <w:color w:val="000000"/>
          <w:szCs w:val="24"/>
          <w:lang w:eastAsia="en-GB"/>
        </w:rPr>
        <w:t xml:space="preserve">a service user of </w:t>
      </w:r>
      <w:r w:rsidR="00C51907" w:rsidRPr="007E1933">
        <w:rPr>
          <w:rFonts w:ascii="Arial" w:eastAsia="Arial" w:hAnsi="Arial" w:cs="Arial"/>
          <w:color w:val="000000"/>
          <w:szCs w:val="24"/>
          <w:lang w:eastAsia="en-GB"/>
        </w:rPr>
        <w:t>Epilepsy Action</w:t>
      </w:r>
      <w:r w:rsidR="00646349" w:rsidRPr="007E1933">
        <w:rPr>
          <w:rFonts w:ascii="Arial" w:eastAsia="Arial" w:hAnsi="Arial" w:cs="Arial"/>
          <w:color w:val="000000"/>
          <w:szCs w:val="24"/>
          <w:lang w:eastAsia="en-GB"/>
        </w:rPr>
        <w:t>,</w:t>
      </w:r>
      <w:r w:rsidR="00592153"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the details of the advice given to them should remain confidential.</w:t>
      </w:r>
      <w:r w:rsidR="00374845"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 xml:space="preserve">However, if a </w:t>
      </w:r>
      <w:r w:rsidR="00605131" w:rsidRPr="007E1933">
        <w:rPr>
          <w:rFonts w:ascii="Arial" w:eastAsia="Arial" w:hAnsi="Arial" w:cs="Arial"/>
          <w:color w:val="000000"/>
          <w:szCs w:val="24"/>
          <w:lang w:eastAsia="en-GB"/>
        </w:rPr>
        <w:t xml:space="preserve">staff </w:t>
      </w:r>
      <w:r w:rsidR="00374845" w:rsidRPr="007E1933">
        <w:rPr>
          <w:rFonts w:ascii="Arial" w:eastAsia="Arial" w:hAnsi="Arial" w:cs="Arial"/>
          <w:color w:val="000000"/>
          <w:szCs w:val="24"/>
          <w:lang w:eastAsia="en-GB"/>
        </w:rPr>
        <w:t>member</w:t>
      </w:r>
      <w:r w:rsidR="00646349" w:rsidRPr="007E1933">
        <w:rPr>
          <w:rFonts w:ascii="Arial" w:eastAsia="Arial" w:hAnsi="Arial" w:cs="Arial"/>
          <w:color w:val="000000"/>
          <w:szCs w:val="24"/>
          <w:lang w:eastAsia="en-GB"/>
        </w:rPr>
        <w:t xml:space="preserve">/ </w:t>
      </w:r>
      <w:r w:rsidR="00605131" w:rsidRPr="007E1933">
        <w:rPr>
          <w:rFonts w:ascii="Arial" w:eastAsia="Arial" w:hAnsi="Arial" w:cs="Arial"/>
          <w:color w:val="000000"/>
          <w:szCs w:val="24"/>
          <w:lang w:eastAsia="en-GB"/>
        </w:rPr>
        <w:t>volunteer</w:t>
      </w:r>
      <w:r w:rsidRPr="007E1933">
        <w:rPr>
          <w:rFonts w:ascii="Arial" w:eastAsia="Arial" w:hAnsi="Arial" w:cs="Arial"/>
          <w:color w:val="000000"/>
          <w:szCs w:val="24"/>
          <w:lang w:eastAsia="en-GB"/>
        </w:rPr>
        <w:t xml:space="preserve"> has suspicions or has information disclosed to them about a child being abused, they have a responsibility to take</w:t>
      </w:r>
      <w:r w:rsidR="00360ACB">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action. The welfare of the child is paramount in these situations.</w:t>
      </w:r>
    </w:p>
    <w:p w14:paraId="1B40E481" w14:textId="77777777" w:rsidR="00FE2C85" w:rsidRPr="007E1933" w:rsidRDefault="00FE2C85" w:rsidP="00350BEE">
      <w:pPr>
        <w:widowControl w:val="0"/>
        <w:tabs>
          <w:tab w:val="left" w:pos="426"/>
        </w:tabs>
        <w:ind w:left="426"/>
        <w:rPr>
          <w:rFonts w:ascii="Arial" w:eastAsia="Arial" w:hAnsi="Arial" w:cs="Arial"/>
          <w:color w:val="000000"/>
          <w:szCs w:val="24"/>
          <w:lang w:eastAsia="en-GB"/>
        </w:rPr>
      </w:pPr>
    </w:p>
    <w:p w14:paraId="238AFA50" w14:textId="4F7104D8" w:rsidR="00FE2C85" w:rsidRPr="00360ACB" w:rsidRDefault="00FE2C85" w:rsidP="00360ACB">
      <w:pPr>
        <w:tabs>
          <w:tab w:val="left" w:pos="426"/>
          <w:tab w:val="left" w:pos="709"/>
          <w:tab w:val="left" w:pos="1134"/>
        </w:tabs>
        <w:rPr>
          <w:rFonts w:ascii="Arial" w:eastAsia="Arial" w:hAnsi="Arial" w:cs="Arial"/>
          <w:bCs/>
          <w:color w:val="000000"/>
          <w:szCs w:val="24"/>
          <w:lang w:eastAsia="en-GB"/>
        </w:rPr>
      </w:pPr>
      <w:r w:rsidRPr="007E1933">
        <w:rPr>
          <w:rFonts w:ascii="Arial" w:eastAsia="Arial" w:hAnsi="Arial" w:cs="Arial"/>
          <w:color w:val="000000"/>
          <w:szCs w:val="24"/>
          <w:lang w:eastAsia="en-GB"/>
        </w:rPr>
        <w:t>Where a member of staff</w:t>
      </w:r>
      <w:r w:rsidR="00646349"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volunteer has a suspicion that a child is being abused or has information disclosed to them alleging abuse, they should follow the steps in the safeguarding procedure.</w:t>
      </w:r>
      <w:r w:rsidR="00360ACB" w:rsidRPr="00360ACB">
        <w:rPr>
          <w:rFonts w:ascii="Arial" w:eastAsia="Arial" w:hAnsi="Arial" w:cs="Arial"/>
          <w:bCs/>
          <w:color w:val="000000"/>
          <w:szCs w:val="24"/>
          <w:lang w:eastAsia="en-GB"/>
        </w:rPr>
        <w:t xml:space="preserve"> </w:t>
      </w:r>
      <w:r w:rsidR="00360ACB">
        <w:rPr>
          <w:rFonts w:ascii="Arial" w:eastAsia="Arial" w:hAnsi="Arial" w:cs="Arial"/>
          <w:bCs/>
          <w:color w:val="000000"/>
          <w:szCs w:val="24"/>
          <w:lang w:eastAsia="en-GB"/>
        </w:rPr>
        <w:t>Also see confidentiality policy.</w:t>
      </w:r>
    </w:p>
    <w:p w14:paraId="1263B2C6" w14:textId="77777777" w:rsidR="008C4E4D" w:rsidRDefault="008C4E4D" w:rsidP="001C47D0">
      <w:pPr>
        <w:tabs>
          <w:tab w:val="left" w:pos="0"/>
          <w:tab w:val="left" w:pos="284"/>
          <w:tab w:val="left" w:pos="709"/>
          <w:tab w:val="left" w:pos="1134"/>
        </w:tabs>
        <w:rPr>
          <w:rFonts w:ascii="Arial" w:hAnsi="Arial" w:cs="Arial"/>
          <w:b/>
          <w:szCs w:val="24"/>
        </w:rPr>
      </w:pPr>
    </w:p>
    <w:p w14:paraId="3D09B653" w14:textId="37FD7AFB" w:rsidR="001C47D0" w:rsidRPr="007E1933" w:rsidRDefault="00281D8B" w:rsidP="001C47D0">
      <w:pPr>
        <w:tabs>
          <w:tab w:val="left" w:pos="0"/>
          <w:tab w:val="left" w:pos="284"/>
          <w:tab w:val="left" w:pos="709"/>
          <w:tab w:val="left" w:pos="1134"/>
        </w:tabs>
        <w:rPr>
          <w:rFonts w:ascii="Arial" w:hAnsi="Arial" w:cs="Arial"/>
          <w:b/>
          <w:szCs w:val="24"/>
        </w:rPr>
      </w:pPr>
      <w:r w:rsidRPr="007E1933">
        <w:rPr>
          <w:rFonts w:ascii="Arial" w:hAnsi="Arial" w:cs="Arial"/>
          <w:b/>
          <w:szCs w:val="24"/>
        </w:rPr>
        <w:t>Screening of staff and volunteers</w:t>
      </w:r>
    </w:p>
    <w:p w14:paraId="2FB93F60" w14:textId="77777777" w:rsidR="008D728A" w:rsidRPr="008A7955" w:rsidRDefault="008D728A" w:rsidP="008D728A">
      <w:pPr>
        <w:tabs>
          <w:tab w:val="left" w:pos="993"/>
        </w:tabs>
        <w:rPr>
          <w:rFonts w:ascii="Arial" w:eastAsia="Arial" w:hAnsi="Arial" w:cs="Arial"/>
          <w:color w:val="000000"/>
          <w:szCs w:val="24"/>
          <w:highlight w:val="white"/>
          <w:lang w:eastAsia="en-GB"/>
        </w:rPr>
      </w:pPr>
      <w:r w:rsidRPr="008A7955">
        <w:rPr>
          <w:rFonts w:ascii="Arial" w:eastAsia="Arial" w:hAnsi="Arial" w:cs="Arial"/>
          <w:color w:val="000000"/>
          <w:szCs w:val="24"/>
          <w:lang w:eastAsia="en-GB"/>
        </w:rPr>
        <w:t xml:space="preserve">Epilepsy Action will ensure that </w:t>
      </w:r>
      <w:r w:rsidRPr="008A7955">
        <w:rPr>
          <w:rFonts w:ascii="Arial" w:eastAsia="Arial" w:hAnsi="Arial" w:cs="Arial"/>
          <w:color w:val="000000"/>
          <w:szCs w:val="24"/>
          <w:highlight w:val="white"/>
          <w:lang w:eastAsia="en-GB"/>
        </w:rPr>
        <w:t>all staff and volunteers who work in roles which are legally entitled to get a DBS</w:t>
      </w:r>
      <w:r>
        <w:rPr>
          <w:rFonts w:ascii="Arial" w:eastAsia="Arial" w:hAnsi="Arial" w:cs="Arial"/>
          <w:color w:val="000000"/>
          <w:szCs w:val="24"/>
          <w:highlight w:val="white"/>
          <w:lang w:eastAsia="en-GB"/>
        </w:rPr>
        <w:t xml:space="preserve"> or Access NI (Northern Ireland)</w:t>
      </w:r>
      <w:r w:rsidRPr="008A7955">
        <w:rPr>
          <w:rFonts w:ascii="Arial" w:eastAsia="Arial" w:hAnsi="Arial" w:cs="Arial"/>
          <w:color w:val="000000"/>
          <w:szCs w:val="24"/>
          <w:highlight w:val="white"/>
          <w:lang w:eastAsia="en-GB"/>
        </w:rPr>
        <w:t xml:space="preserve"> check are screened</w:t>
      </w:r>
      <w:r>
        <w:rPr>
          <w:rFonts w:ascii="Arial" w:eastAsia="Arial" w:hAnsi="Arial" w:cs="Arial"/>
          <w:color w:val="000000"/>
          <w:szCs w:val="24"/>
          <w:highlight w:val="white"/>
          <w:lang w:eastAsia="en-GB"/>
        </w:rPr>
        <w:t xml:space="preserve"> appropriate to the role</w:t>
      </w:r>
      <w:r w:rsidRPr="008A7955">
        <w:rPr>
          <w:rFonts w:ascii="Arial" w:eastAsia="Arial" w:hAnsi="Arial" w:cs="Arial"/>
          <w:color w:val="000000"/>
          <w:szCs w:val="24"/>
          <w:highlight w:val="white"/>
          <w:lang w:eastAsia="en-GB"/>
        </w:rPr>
        <w:t xml:space="preserve">. </w:t>
      </w:r>
    </w:p>
    <w:p w14:paraId="70C11A77" w14:textId="77777777" w:rsidR="008D728A" w:rsidRPr="008A7955" w:rsidRDefault="008D728A" w:rsidP="008D728A">
      <w:pPr>
        <w:ind w:left="1004"/>
        <w:rPr>
          <w:rFonts w:ascii="Arial" w:eastAsia="Arial" w:hAnsi="Arial" w:cs="Arial"/>
          <w:color w:val="000000"/>
          <w:szCs w:val="24"/>
          <w:highlight w:val="white"/>
          <w:lang w:eastAsia="en-GB"/>
        </w:rPr>
      </w:pPr>
    </w:p>
    <w:p w14:paraId="3B214A35" w14:textId="77777777" w:rsidR="008D728A" w:rsidRPr="008A7955" w:rsidRDefault="008D728A" w:rsidP="008D728A">
      <w:pPr>
        <w:tabs>
          <w:tab w:val="left" w:pos="993"/>
        </w:tabs>
        <w:rPr>
          <w:rFonts w:ascii="Arial" w:eastAsia="Arial" w:hAnsi="Arial" w:cs="Arial"/>
          <w:color w:val="000000"/>
          <w:szCs w:val="24"/>
          <w:highlight w:val="white"/>
          <w:lang w:eastAsia="en-GB"/>
        </w:rPr>
      </w:pPr>
      <w:r w:rsidRPr="008A7955">
        <w:rPr>
          <w:rFonts w:ascii="Arial" w:eastAsia="Arial" w:hAnsi="Arial" w:cs="Arial"/>
          <w:color w:val="000000"/>
          <w:szCs w:val="24"/>
          <w:highlight w:val="white"/>
          <w:lang w:eastAsia="en-GB"/>
        </w:rPr>
        <w:lastRenderedPageBreak/>
        <w:t>If a DBS</w:t>
      </w:r>
      <w:r>
        <w:rPr>
          <w:rFonts w:ascii="Arial" w:eastAsia="Arial" w:hAnsi="Arial" w:cs="Arial"/>
          <w:color w:val="000000"/>
          <w:szCs w:val="24"/>
          <w:highlight w:val="white"/>
          <w:lang w:eastAsia="en-GB"/>
        </w:rPr>
        <w:t>/ Access NI</w:t>
      </w:r>
      <w:r w:rsidRPr="008A7955">
        <w:rPr>
          <w:rFonts w:ascii="Arial" w:eastAsia="Arial" w:hAnsi="Arial" w:cs="Arial"/>
          <w:color w:val="000000"/>
          <w:szCs w:val="24"/>
          <w:highlight w:val="white"/>
          <w:lang w:eastAsia="en-GB"/>
        </w:rPr>
        <w:t xml:space="preserve"> check reveals a conviction for a sexual offence against a child or vulnerable adult, whenever it was committed, that individual is not suitable for that role and will not be taken on. Any other convictions will be considered on an individual basis.</w:t>
      </w:r>
    </w:p>
    <w:p w14:paraId="07289A37" w14:textId="77777777" w:rsidR="008D728A" w:rsidRPr="008A7955" w:rsidRDefault="008D728A" w:rsidP="008D728A">
      <w:pPr>
        <w:pStyle w:val="ListParagraph"/>
        <w:rPr>
          <w:rFonts w:ascii="Arial" w:eastAsia="Arial" w:hAnsi="Arial" w:cs="Arial"/>
          <w:color w:val="000000"/>
          <w:szCs w:val="24"/>
          <w:highlight w:val="white"/>
          <w:lang w:eastAsia="en-GB"/>
        </w:rPr>
      </w:pPr>
    </w:p>
    <w:p w14:paraId="3BB0E3FB" w14:textId="77777777" w:rsidR="008D728A" w:rsidRPr="008A7955" w:rsidRDefault="008D728A" w:rsidP="008D728A">
      <w:pPr>
        <w:tabs>
          <w:tab w:val="left" w:pos="993"/>
        </w:tabs>
        <w:rPr>
          <w:rFonts w:ascii="Arial" w:eastAsia="Arial" w:hAnsi="Arial" w:cs="Arial"/>
          <w:color w:val="000000"/>
          <w:szCs w:val="24"/>
          <w:highlight w:val="white"/>
          <w:lang w:eastAsia="en-GB"/>
        </w:rPr>
      </w:pPr>
      <w:r w:rsidRPr="008A7955">
        <w:rPr>
          <w:rFonts w:ascii="Arial" w:eastAsia="Arial" w:hAnsi="Arial" w:cs="Arial"/>
          <w:color w:val="000000"/>
          <w:szCs w:val="24"/>
          <w:highlight w:val="white"/>
          <w:lang w:eastAsia="en-GB"/>
        </w:rPr>
        <w:t xml:space="preserve">For further details of how Epilepsy Action screens staff and volunteers, </w:t>
      </w:r>
      <w:r>
        <w:rPr>
          <w:rFonts w:ascii="Arial" w:eastAsia="Arial" w:hAnsi="Arial" w:cs="Arial"/>
          <w:color w:val="000000"/>
          <w:szCs w:val="24"/>
          <w:highlight w:val="white"/>
          <w:lang w:eastAsia="en-GB"/>
        </w:rPr>
        <w:t xml:space="preserve">also </w:t>
      </w:r>
      <w:r w:rsidRPr="008A7955">
        <w:rPr>
          <w:rFonts w:ascii="Arial" w:eastAsia="Arial" w:hAnsi="Arial" w:cs="Arial"/>
          <w:color w:val="000000"/>
          <w:szCs w:val="24"/>
          <w:highlight w:val="white"/>
          <w:lang w:eastAsia="en-GB"/>
        </w:rPr>
        <w:t xml:space="preserve">see our </w:t>
      </w:r>
      <w:r w:rsidRPr="003534AE">
        <w:rPr>
          <w:rFonts w:ascii="Arial" w:eastAsia="Arial" w:hAnsi="Arial" w:cs="Arial"/>
          <w:color w:val="000000"/>
          <w:szCs w:val="24"/>
          <w:lang w:eastAsia="en-GB"/>
        </w:rPr>
        <w:t xml:space="preserve">‘safer recruitment procedure’. </w:t>
      </w:r>
    </w:p>
    <w:p w14:paraId="26AECE46" w14:textId="77777777" w:rsidR="005F1EC5" w:rsidRPr="007E1933" w:rsidRDefault="005F1EC5" w:rsidP="00350BEE">
      <w:pPr>
        <w:tabs>
          <w:tab w:val="left" w:pos="426"/>
          <w:tab w:val="left" w:pos="851"/>
        </w:tabs>
        <w:rPr>
          <w:rFonts w:ascii="Arial" w:eastAsia="Arial" w:hAnsi="Arial" w:cs="Arial"/>
          <w:color w:val="000000"/>
          <w:szCs w:val="24"/>
          <w:lang w:eastAsia="en-GB"/>
        </w:rPr>
      </w:pPr>
    </w:p>
    <w:p w14:paraId="1B2C1153" w14:textId="77777777" w:rsidR="005E12D8" w:rsidRPr="007E1933" w:rsidRDefault="00E37D63" w:rsidP="005E12D8">
      <w:pPr>
        <w:tabs>
          <w:tab w:val="left" w:pos="426"/>
          <w:tab w:val="left" w:pos="709"/>
        </w:tabs>
        <w:rPr>
          <w:rFonts w:ascii="Arial" w:eastAsia="Arial" w:hAnsi="Arial" w:cs="Arial"/>
          <w:b/>
          <w:color w:val="000000"/>
          <w:szCs w:val="24"/>
          <w:lang w:eastAsia="en-GB"/>
        </w:rPr>
      </w:pPr>
      <w:r w:rsidRPr="007E1933">
        <w:rPr>
          <w:rFonts w:ascii="Arial" w:eastAsia="Arial" w:hAnsi="Arial" w:cs="Arial"/>
          <w:b/>
          <w:color w:val="000000"/>
          <w:szCs w:val="24"/>
          <w:lang w:eastAsia="en-GB"/>
        </w:rPr>
        <w:t>Training staff and volunteers</w:t>
      </w:r>
      <w:r w:rsidR="0079476F" w:rsidRPr="007E1933">
        <w:rPr>
          <w:rFonts w:ascii="Arial" w:eastAsia="Arial" w:hAnsi="Arial" w:cs="Arial"/>
          <w:b/>
          <w:color w:val="000000"/>
          <w:szCs w:val="24"/>
          <w:lang w:eastAsia="en-GB"/>
        </w:rPr>
        <w:t xml:space="preserve"> </w:t>
      </w:r>
    </w:p>
    <w:p w14:paraId="5DC49CE7" w14:textId="77777777" w:rsidR="00086DA5" w:rsidRPr="008A7955" w:rsidRDefault="00086DA5" w:rsidP="00086DA5">
      <w:pPr>
        <w:tabs>
          <w:tab w:val="left" w:pos="993"/>
        </w:tabs>
        <w:rPr>
          <w:rFonts w:ascii="Arial" w:eastAsia="Arial" w:hAnsi="Arial" w:cs="Arial"/>
          <w:color w:val="000000"/>
          <w:szCs w:val="24"/>
          <w:highlight w:val="white"/>
          <w:lang w:eastAsia="en-GB"/>
        </w:rPr>
      </w:pPr>
      <w:bookmarkStart w:id="0" w:name="_Hlk161226057"/>
      <w:r w:rsidRPr="008A7955">
        <w:rPr>
          <w:rFonts w:ascii="Arial" w:eastAsia="Arial" w:hAnsi="Arial" w:cs="Arial"/>
          <w:color w:val="000000"/>
          <w:szCs w:val="24"/>
          <w:highlight w:val="white"/>
          <w:lang w:eastAsia="en-GB"/>
        </w:rPr>
        <w:t>During induction staff and volunteers will be inducted in the organisations safeguarding policies and procedures.</w:t>
      </w:r>
    </w:p>
    <w:p w14:paraId="5AC42A59" w14:textId="77777777" w:rsidR="00086DA5" w:rsidRPr="00F14796" w:rsidRDefault="00086DA5" w:rsidP="00086DA5">
      <w:pPr>
        <w:ind w:left="1004"/>
        <w:rPr>
          <w:rFonts w:ascii="Gill Sans MT" w:eastAsia="Arial" w:hAnsi="Gill Sans MT" w:cs="Arial"/>
          <w:color w:val="000000"/>
          <w:szCs w:val="24"/>
          <w:highlight w:val="white"/>
          <w:lang w:eastAsia="en-GB"/>
        </w:rPr>
      </w:pPr>
    </w:p>
    <w:p w14:paraId="32998FC5" w14:textId="77777777" w:rsidR="00086DA5" w:rsidRPr="008A7955" w:rsidRDefault="00086DA5" w:rsidP="00086DA5">
      <w:pPr>
        <w:tabs>
          <w:tab w:val="left" w:pos="993"/>
        </w:tabs>
        <w:rPr>
          <w:rFonts w:ascii="Arial" w:eastAsia="Arial" w:hAnsi="Arial" w:cs="Arial"/>
          <w:color w:val="000000"/>
          <w:szCs w:val="24"/>
          <w:highlight w:val="white"/>
          <w:lang w:eastAsia="en-GB"/>
        </w:rPr>
      </w:pPr>
      <w:r w:rsidRPr="008A7955">
        <w:rPr>
          <w:rFonts w:ascii="Arial" w:eastAsia="Arial" w:hAnsi="Arial" w:cs="Arial"/>
          <w:color w:val="000000"/>
          <w:szCs w:val="24"/>
          <w:highlight w:val="white"/>
          <w:lang w:eastAsia="en-GB"/>
        </w:rPr>
        <w:t>Staff and volunteers will be given regular supervision where safeguarding and training needs will be discussed.</w:t>
      </w:r>
    </w:p>
    <w:p w14:paraId="482D4093" w14:textId="77777777" w:rsidR="00086DA5" w:rsidRPr="008A7955" w:rsidRDefault="00086DA5" w:rsidP="00086DA5">
      <w:pPr>
        <w:rPr>
          <w:rFonts w:ascii="Arial" w:eastAsia="Arial" w:hAnsi="Arial" w:cs="Arial"/>
          <w:color w:val="000000"/>
          <w:sz w:val="22"/>
          <w:szCs w:val="22"/>
          <w:highlight w:val="white"/>
          <w:lang w:eastAsia="en-GB"/>
        </w:rPr>
      </w:pPr>
    </w:p>
    <w:p w14:paraId="0B13103C" w14:textId="77777777" w:rsidR="00086DA5" w:rsidRPr="008A7955" w:rsidRDefault="00086DA5" w:rsidP="00086DA5">
      <w:pPr>
        <w:tabs>
          <w:tab w:val="left" w:pos="993"/>
        </w:tabs>
        <w:rPr>
          <w:rFonts w:ascii="Arial" w:eastAsia="Arial" w:hAnsi="Arial" w:cs="Arial"/>
          <w:color w:val="000000"/>
          <w:szCs w:val="24"/>
          <w:highlight w:val="white"/>
          <w:lang w:eastAsia="en-GB"/>
        </w:rPr>
      </w:pPr>
      <w:r w:rsidRPr="008A7955">
        <w:rPr>
          <w:rFonts w:ascii="Arial" w:eastAsia="Arial" w:hAnsi="Arial" w:cs="Arial"/>
          <w:color w:val="000000"/>
          <w:szCs w:val="24"/>
          <w:highlight w:val="white"/>
          <w:lang w:eastAsia="en-GB"/>
        </w:rPr>
        <w:t>Appropriate safeguarding training is available to all staff and volunteers</w:t>
      </w:r>
      <w:r>
        <w:rPr>
          <w:rFonts w:ascii="Arial" w:eastAsia="Arial" w:hAnsi="Arial" w:cs="Arial"/>
          <w:color w:val="000000"/>
          <w:szCs w:val="24"/>
          <w:highlight w:val="white"/>
          <w:lang w:eastAsia="en-GB"/>
        </w:rPr>
        <w:t xml:space="preserve"> at a level appropriate to their role</w:t>
      </w:r>
      <w:r w:rsidRPr="008A7955">
        <w:rPr>
          <w:rFonts w:ascii="Arial" w:eastAsia="Arial" w:hAnsi="Arial" w:cs="Arial"/>
          <w:color w:val="000000"/>
          <w:szCs w:val="24"/>
          <w:highlight w:val="white"/>
          <w:lang w:eastAsia="en-GB"/>
        </w:rPr>
        <w:t>. This may be in the form of:</w:t>
      </w:r>
    </w:p>
    <w:p w14:paraId="7562968D" w14:textId="77777777" w:rsidR="00086DA5" w:rsidRDefault="00086DA5" w:rsidP="00086DA5">
      <w:pPr>
        <w:numPr>
          <w:ilvl w:val="0"/>
          <w:numId w:val="46"/>
        </w:numPr>
        <w:tabs>
          <w:tab w:val="left" w:pos="709"/>
        </w:tabs>
        <w:contextualSpacing/>
        <w:rPr>
          <w:rFonts w:ascii="Arial" w:eastAsia="Arial" w:hAnsi="Arial" w:cs="Arial"/>
          <w:color w:val="000000"/>
          <w:szCs w:val="24"/>
          <w:lang w:eastAsia="en-GB"/>
        </w:rPr>
      </w:pPr>
      <w:r w:rsidRPr="008A7955">
        <w:rPr>
          <w:rFonts w:ascii="Arial" w:eastAsia="Arial" w:hAnsi="Arial" w:cs="Arial"/>
          <w:color w:val="000000"/>
          <w:szCs w:val="24"/>
          <w:lang w:eastAsia="en-GB"/>
        </w:rPr>
        <w:t>policy awareness sessions delivered internally</w:t>
      </w:r>
    </w:p>
    <w:p w14:paraId="6236875F" w14:textId="77777777" w:rsidR="00086DA5" w:rsidRDefault="00086DA5" w:rsidP="00086DA5">
      <w:pPr>
        <w:numPr>
          <w:ilvl w:val="0"/>
          <w:numId w:val="46"/>
        </w:numPr>
        <w:tabs>
          <w:tab w:val="left" w:pos="709"/>
        </w:tabs>
        <w:contextualSpacing/>
        <w:rPr>
          <w:rFonts w:ascii="Arial" w:eastAsia="Arial" w:hAnsi="Arial" w:cs="Arial"/>
          <w:color w:val="000000"/>
          <w:szCs w:val="24"/>
          <w:lang w:eastAsia="en-GB"/>
        </w:rPr>
      </w:pPr>
      <w:r w:rsidRPr="008A7955">
        <w:rPr>
          <w:rFonts w:ascii="Arial" w:eastAsia="Arial" w:hAnsi="Arial" w:cs="Arial"/>
          <w:color w:val="000000"/>
          <w:szCs w:val="24"/>
          <w:lang w:eastAsia="en-GB"/>
        </w:rPr>
        <w:t>briefing sessions by a local authority or other relevant authority</w:t>
      </w:r>
    </w:p>
    <w:p w14:paraId="60F433EE" w14:textId="77777777" w:rsidR="00086DA5" w:rsidRDefault="00086DA5" w:rsidP="00086DA5">
      <w:pPr>
        <w:numPr>
          <w:ilvl w:val="0"/>
          <w:numId w:val="46"/>
        </w:numPr>
        <w:tabs>
          <w:tab w:val="left" w:pos="709"/>
        </w:tabs>
        <w:contextualSpacing/>
        <w:rPr>
          <w:rFonts w:ascii="Arial" w:eastAsia="Arial" w:hAnsi="Arial" w:cs="Arial"/>
          <w:color w:val="000000"/>
          <w:szCs w:val="24"/>
          <w:lang w:eastAsia="en-GB"/>
        </w:rPr>
      </w:pPr>
      <w:r w:rsidRPr="008A7955">
        <w:rPr>
          <w:rFonts w:ascii="Arial" w:eastAsia="Arial" w:hAnsi="Arial" w:cs="Arial"/>
          <w:color w:val="000000"/>
          <w:szCs w:val="24"/>
          <w:lang w:eastAsia="en-GB"/>
        </w:rPr>
        <w:t>attendance at training arranged through partner agencies</w:t>
      </w:r>
    </w:p>
    <w:p w14:paraId="13792B4C" w14:textId="77777777" w:rsidR="00086DA5" w:rsidRPr="008A7955" w:rsidRDefault="00086DA5" w:rsidP="00086DA5">
      <w:pPr>
        <w:numPr>
          <w:ilvl w:val="0"/>
          <w:numId w:val="46"/>
        </w:numPr>
        <w:tabs>
          <w:tab w:val="left" w:pos="709"/>
        </w:tabs>
        <w:contextualSpacing/>
        <w:rPr>
          <w:rFonts w:ascii="Arial" w:eastAsia="Arial" w:hAnsi="Arial" w:cs="Arial"/>
          <w:color w:val="000000"/>
          <w:szCs w:val="24"/>
          <w:lang w:eastAsia="en-GB"/>
        </w:rPr>
      </w:pPr>
      <w:r w:rsidRPr="008A7955">
        <w:rPr>
          <w:rFonts w:ascii="Arial" w:eastAsia="Arial" w:hAnsi="Arial" w:cs="Arial"/>
          <w:color w:val="000000"/>
          <w:szCs w:val="24"/>
          <w:lang w:eastAsia="en-GB"/>
        </w:rPr>
        <w:t xml:space="preserve">online training/ elearning </w:t>
      </w:r>
    </w:p>
    <w:p w14:paraId="24418271" w14:textId="77777777" w:rsidR="00086DA5" w:rsidRDefault="00086DA5" w:rsidP="00D84E22">
      <w:pPr>
        <w:tabs>
          <w:tab w:val="left" w:pos="0"/>
          <w:tab w:val="left" w:pos="709"/>
        </w:tabs>
        <w:rPr>
          <w:rFonts w:ascii="Arial" w:eastAsia="Arial" w:hAnsi="Arial" w:cs="Arial"/>
          <w:b/>
          <w:color w:val="000000"/>
          <w:szCs w:val="24"/>
          <w:lang w:eastAsia="en-GB"/>
        </w:rPr>
      </w:pPr>
      <w:bookmarkStart w:id="1" w:name="_9zs6rkhrhhu8" w:colFirst="0" w:colLast="0"/>
      <w:bookmarkEnd w:id="0"/>
      <w:bookmarkEnd w:id="1"/>
    </w:p>
    <w:p w14:paraId="015C26E4" w14:textId="17FEC7BE" w:rsidR="00E37D63" w:rsidRPr="007E1933" w:rsidRDefault="00641B44" w:rsidP="00D84E22">
      <w:pPr>
        <w:tabs>
          <w:tab w:val="left" w:pos="0"/>
          <w:tab w:val="left" w:pos="709"/>
        </w:tabs>
        <w:rPr>
          <w:rFonts w:ascii="Arial" w:hAnsi="Arial" w:cs="Arial"/>
          <w:b/>
          <w:szCs w:val="24"/>
        </w:rPr>
      </w:pPr>
      <w:r w:rsidRPr="007E1933">
        <w:rPr>
          <w:rFonts w:ascii="Arial" w:hAnsi="Arial" w:cs="Arial"/>
          <w:b/>
          <w:szCs w:val="24"/>
        </w:rPr>
        <w:t>If a staff member or volunteer is removed from their role</w:t>
      </w:r>
    </w:p>
    <w:p w14:paraId="474CAA6E" w14:textId="77777777" w:rsidR="00641B44" w:rsidRPr="007E1933" w:rsidRDefault="00641B44" w:rsidP="001C47D0">
      <w:pPr>
        <w:tabs>
          <w:tab w:val="left" w:pos="567"/>
          <w:tab w:val="left" w:pos="993"/>
        </w:tabs>
        <w:rPr>
          <w:rFonts w:ascii="Arial" w:eastAsia="Arial" w:hAnsi="Arial" w:cs="Arial"/>
          <w:color w:val="000000"/>
          <w:szCs w:val="24"/>
          <w:lang w:eastAsia="en-GB"/>
        </w:rPr>
      </w:pPr>
      <w:r w:rsidRPr="007E1933">
        <w:rPr>
          <w:rFonts w:ascii="Arial" w:eastAsia="Arial" w:hAnsi="Arial" w:cs="Arial"/>
          <w:color w:val="000000"/>
          <w:szCs w:val="24"/>
          <w:lang w:eastAsia="en-GB"/>
        </w:rPr>
        <w:t>If a staff member</w:t>
      </w:r>
      <w:r w:rsidR="00646349" w:rsidRPr="007E1933">
        <w:rPr>
          <w:rFonts w:ascii="Arial" w:eastAsia="Arial" w:hAnsi="Arial" w:cs="Arial"/>
          <w:color w:val="000000"/>
          <w:szCs w:val="24"/>
          <w:lang w:eastAsia="en-GB"/>
        </w:rPr>
        <w:t xml:space="preserve">/ </w:t>
      </w:r>
      <w:r w:rsidRPr="007E1933">
        <w:rPr>
          <w:rFonts w:ascii="Arial" w:eastAsia="Arial" w:hAnsi="Arial" w:cs="Arial"/>
          <w:color w:val="000000"/>
          <w:szCs w:val="24"/>
          <w:lang w:eastAsia="en-GB"/>
        </w:rPr>
        <w:t xml:space="preserve">volunteer is moved or dismissed from their role because of safeguarding concerns arising from their actions or inactions, </w:t>
      </w:r>
      <w:r w:rsidR="00C51907" w:rsidRPr="007E1933">
        <w:rPr>
          <w:rFonts w:ascii="Arial" w:eastAsia="Arial" w:hAnsi="Arial" w:cs="Arial"/>
          <w:color w:val="000000"/>
          <w:szCs w:val="24"/>
          <w:lang w:eastAsia="en-GB"/>
        </w:rPr>
        <w:t>Epilepsy Action</w:t>
      </w:r>
      <w:r w:rsidRPr="007E1933">
        <w:rPr>
          <w:rFonts w:ascii="Arial" w:eastAsia="Arial" w:hAnsi="Arial" w:cs="Arial"/>
          <w:color w:val="000000"/>
          <w:szCs w:val="24"/>
          <w:lang w:eastAsia="en-GB"/>
        </w:rPr>
        <w:t xml:space="preserve"> </w:t>
      </w:r>
      <w:r w:rsidR="00605131" w:rsidRPr="007E1933">
        <w:rPr>
          <w:rFonts w:ascii="Arial" w:eastAsia="Arial" w:hAnsi="Arial" w:cs="Arial"/>
          <w:color w:val="000000"/>
          <w:szCs w:val="24"/>
          <w:lang w:eastAsia="en-GB"/>
        </w:rPr>
        <w:t>may have a</w:t>
      </w:r>
      <w:r w:rsidRPr="007E1933">
        <w:rPr>
          <w:rFonts w:ascii="Arial" w:eastAsia="Arial" w:hAnsi="Arial" w:cs="Arial"/>
          <w:color w:val="000000"/>
          <w:szCs w:val="24"/>
          <w:lang w:eastAsia="en-GB"/>
        </w:rPr>
        <w:t xml:space="preserve"> responsibilit</w:t>
      </w:r>
      <w:r w:rsidR="00605131" w:rsidRPr="007E1933">
        <w:rPr>
          <w:rFonts w:ascii="Arial" w:eastAsia="Arial" w:hAnsi="Arial" w:cs="Arial"/>
          <w:color w:val="000000"/>
          <w:szCs w:val="24"/>
          <w:lang w:eastAsia="en-GB"/>
        </w:rPr>
        <w:t xml:space="preserve">y </w:t>
      </w:r>
      <w:r w:rsidRPr="007E1933">
        <w:rPr>
          <w:rFonts w:ascii="Arial" w:eastAsia="Arial" w:hAnsi="Arial" w:cs="Arial"/>
          <w:color w:val="000000"/>
          <w:szCs w:val="24"/>
          <w:lang w:eastAsia="en-GB"/>
        </w:rPr>
        <w:t xml:space="preserve">to inform the Disclosure and Barring Service. </w:t>
      </w:r>
      <w:r w:rsidR="00C51907" w:rsidRPr="007E1933">
        <w:rPr>
          <w:rFonts w:ascii="Arial" w:eastAsia="Arial" w:hAnsi="Arial" w:cs="Arial"/>
          <w:color w:val="000000"/>
          <w:szCs w:val="24"/>
          <w:lang w:eastAsia="en-GB"/>
        </w:rPr>
        <w:t>Epilepsy Action</w:t>
      </w:r>
      <w:r w:rsidRPr="007E1933">
        <w:rPr>
          <w:rFonts w:ascii="Arial" w:eastAsia="Arial" w:hAnsi="Arial" w:cs="Arial"/>
          <w:color w:val="000000"/>
          <w:szCs w:val="24"/>
          <w:lang w:eastAsia="en-GB"/>
        </w:rPr>
        <w:t xml:space="preserve"> will follow the </w:t>
      </w:r>
      <w:hyperlink r:id="rId17">
        <w:r w:rsidRPr="007E1933">
          <w:rPr>
            <w:rFonts w:ascii="Arial" w:eastAsia="Arial" w:hAnsi="Arial" w:cs="Arial"/>
            <w:color w:val="1155CC"/>
            <w:szCs w:val="24"/>
            <w:u w:val="single"/>
            <w:lang w:eastAsia="en-GB"/>
          </w:rPr>
          <w:t xml:space="preserve">guidance set out by the </w:t>
        </w:r>
      </w:hyperlink>
      <w:hyperlink r:id="rId18">
        <w:r w:rsidRPr="007E1933">
          <w:rPr>
            <w:rFonts w:ascii="Arial" w:eastAsia="Arial" w:hAnsi="Arial" w:cs="Arial"/>
            <w:color w:val="1155CC"/>
            <w:szCs w:val="24"/>
            <w:u w:val="single"/>
            <w:lang w:eastAsia="en-GB"/>
          </w:rPr>
          <w:t>D</w:t>
        </w:r>
      </w:hyperlink>
      <w:hyperlink r:id="rId19">
        <w:r w:rsidRPr="007E1933">
          <w:rPr>
            <w:rFonts w:ascii="Arial" w:eastAsia="Arial" w:hAnsi="Arial" w:cs="Arial"/>
            <w:color w:val="1155CC"/>
            <w:szCs w:val="24"/>
            <w:u w:val="single"/>
            <w:lang w:eastAsia="en-GB"/>
          </w:rPr>
          <w:t xml:space="preserve">isclosure and </w:t>
        </w:r>
      </w:hyperlink>
      <w:hyperlink r:id="rId20">
        <w:r w:rsidRPr="007E1933">
          <w:rPr>
            <w:rFonts w:ascii="Arial" w:eastAsia="Arial" w:hAnsi="Arial" w:cs="Arial"/>
            <w:color w:val="1155CC"/>
            <w:szCs w:val="24"/>
            <w:u w:val="single"/>
            <w:lang w:eastAsia="en-GB"/>
          </w:rPr>
          <w:t>B</w:t>
        </w:r>
      </w:hyperlink>
      <w:hyperlink r:id="rId21">
        <w:r w:rsidRPr="007E1933">
          <w:rPr>
            <w:rFonts w:ascii="Arial" w:eastAsia="Arial" w:hAnsi="Arial" w:cs="Arial"/>
            <w:color w:val="1155CC"/>
            <w:szCs w:val="24"/>
            <w:u w:val="single"/>
            <w:lang w:eastAsia="en-GB"/>
          </w:rPr>
          <w:t xml:space="preserve">arring </w:t>
        </w:r>
      </w:hyperlink>
      <w:hyperlink r:id="rId22">
        <w:r w:rsidRPr="007E1933">
          <w:rPr>
            <w:rFonts w:ascii="Arial" w:eastAsia="Arial" w:hAnsi="Arial" w:cs="Arial"/>
            <w:color w:val="1155CC"/>
            <w:szCs w:val="24"/>
            <w:u w:val="single"/>
            <w:lang w:eastAsia="en-GB"/>
          </w:rPr>
          <w:t>S</w:t>
        </w:r>
      </w:hyperlink>
      <w:hyperlink r:id="rId23">
        <w:r w:rsidRPr="007E1933">
          <w:rPr>
            <w:rFonts w:ascii="Arial" w:eastAsia="Arial" w:hAnsi="Arial" w:cs="Arial"/>
            <w:color w:val="1155CC"/>
            <w:szCs w:val="24"/>
            <w:u w:val="single"/>
            <w:lang w:eastAsia="en-GB"/>
          </w:rPr>
          <w:t>ervice</w:t>
        </w:r>
      </w:hyperlink>
      <w:r w:rsidRPr="007E1933">
        <w:rPr>
          <w:rFonts w:ascii="Arial" w:eastAsia="Arial" w:hAnsi="Arial" w:cs="Arial"/>
          <w:color w:val="000000"/>
          <w:szCs w:val="24"/>
          <w:lang w:eastAsia="en-GB"/>
        </w:rPr>
        <w:t xml:space="preserve"> in these situations.</w:t>
      </w:r>
    </w:p>
    <w:p w14:paraId="6333213E" w14:textId="77777777" w:rsidR="001C47D0" w:rsidRPr="007E1933" w:rsidRDefault="001C47D0" w:rsidP="00350BEE">
      <w:pPr>
        <w:tabs>
          <w:tab w:val="left" w:pos="0"/>
        </w:tabs>
        <w:rPr>
          <w:rFonts w:ascii="Arial" w:hAnsi="Arial" w:cs="Arial"/>
          <w:szCs w:val="24"/>
        </w:rPr>
      </w:pPr>
    </w:p>
    <w:p w14:paraId="3B8F2050" w14:textId="77777777" w:rsidR="00641B44" w:rsidRPr="007E1933" w:rsidRDefault="00641B44" w:rsidP="00350BEE">
      <w:pPr>
        <w:tabs>
          <w:tab w:val="left" w:pos="0"/>
        </w:tabs>
        <w:rPr>
          <w:rFonts w:ascii="Arial" w:hAnsi="Arial" w:cs="Arial"/>
          <w:b/>
          <w:szCs w:val="24"/>
        </w:rPr>
      </w:pPr>
      <w:r w:rsidRPr="007E1933">
        <w:rPr>
          <w:rFonts w:ascii="Arial" w:hAnsi="Arial" w:cs="Arial"/>
          <w:b/>
          <w:szCs w:val="24"/>
        </w:rPr>
        <w:t>Developing new services</w:t>
      </w:r>
    </w:p>
    <w:p w14:paraId="72609D6C" w14:textId="6995727F" w:rsidR="00026D24" w:rsidRPr="007E1933" w:rsidRDefault="00641B44" w:rsidP="002E263C">
      <w:pPr>
        <w:tabs>
          <w:tab w:val="left" w:pos="426"/>
          <w:tab w:val="left" w:pos="851"/>
          <w:tab w:val="left" w:pos="1843"/>
        </w:tabs>
        <w:rPr>
          <w:rFonts w:ascii="Arial" w:eastAsia="Arial" w:hAnsi="Arial" w:cs="Arial"/>
          <w:color w:val="000000"/>
          <w:szCs w:val="24"/>
          <w:lang w:eastAsia="en-GB"/>
        </w:rPr>
      </w:pPr>
      <w:r w:rsidRPr="007E1933">
        <w:rPr>
          <w:rFonts w:ascii="Arial" w:eastAsia="Arial" w:hAnsi="Arial" w:cs="Arial"/>
          <w:color w:val="000000"/>
          <w:szCs w:val="24"/>
          <w:lang w:eastAsia="en-GB"/>
        </w:rPr>
        <w:t>Any new services in development will take account of the need to safeguard children. This may be achieved by:</w:t>
      </w:r>
    </w:p>
    <w:p w14:paraId="4FFA9EFA" w14:textId="77777777" w:rsidR="002E263C" w:rsidRDefault="00641B44" w:rsidP="002E263C">
      <w:pPr>
        <w:numPr>
          <w:ilvl w:val="0"/>
          <w:numId w:val="24"/>
        </w:numPr>
        <w:tabs>
          <w:tab w:val="left" w:pos="709"/>
        </w:tabs>
        <w:ind w:left="709" w:hanging="283"/>
        <w:contextualSpacing/>
        <w:rPr>
          <w:rFonts w:ascii="Arial" w:eastAsia="Arial" w:hAnsi="Arial" w:cs="Arial"/>
          <w:color w:val="000000"/>
          <w:szCs w:val="24"/>
          <w:lang w:eastAsia="en-GB"/>
        </w:rPr>
      </w:pPr>
      <w:r w:rsidRPr="007E1933">
        <w:rPr>
          <w:rFonts w:ascii="Arial" w:eastAsia="Arial" w:hAnsi="Arial" w:cs="Arial"/>
          <w:color w:val="000000"/>
          <w:szCs w:val="24"/>
          <w:lang w:eastAsia="en-GB"/>
        </w:rPr>
        <w:t>risk assessment of proposed activities</w:t>
      </w:r>
    </w:p>
    <w:p w14:paraId="1CD664C2" w14:textId="77777777" w:rsidR="002E263C" w:rsidRDefault="00641B44" w:rsidP="002E263C">
      <w:pPr>
        <w:numPr>
          <w:ilvl w:val="0"/>
          <w:numId w:val="24"/>
        </w:numPr>
        <w:tabs>
          <w:tab w:val="left" w:pos="709"/>
        </w:tabs>
        <w:ind w:left="709" w:hanging="283"/>
        <w:contextualSpacing/>
        <w:rPr>
          <w:rFonts w:ascii="Arial" w:eastAsia="Arial" w:hAnsi="Arial" w:cs="Arial"/>
          <w:color w:val="000000"/>
          <w:szCs w:val="24"/>
          <w:lang w:eastAsia="en-GB"/>
        </w:rPr>
      </w:pPr>
      <w:r w:rsidRPr="002E263C">
        <w:rPr>
          <w:rFonts w:ascii="Arial" w:eastAsia="Arial" w:hAnsi="Arial" w:cs="Arial"/>
          <w:color w:val="000000"/>
          <w:szCs w:val="24"/>
          <w:lang w:eastAsia="en-GB"/>
        </w:rPr>
        <w:t>agreeing safeguarding measures with partner organisations including information sharing protocol</w:t>
      </w:r>
    </w:p>
    <w:p w14:paraId="6045C53F" w14:textId="6A74C5D5" w:rsidR="00641B44" w:rsidRPr="002E263C" w:rsidRDefault="00641B44" w:rsidP="002E263C">
      <w:pPr>
        <w:numPr>
          <w:ilvl w:val="0"/>
          <w:numId w:val="24"/>
        </w:numPr>
        <w:tabs>
          <w:tab w:val="left" w:pos="709"/>
        </w:tabs>
        <w:ind w:left="709" w:hanging="283"/>
        <w:contextualSpacing/>
        <w:rPr>
          <w:rFonts w:ascii="Arial" w:eastAsia="Arial" w:hAnsi="Arial" w:cs="Arial"/>
          <w:color w:val="000000"/>
          <w:szCs w:val="24"/>
          <w:lang w:eastAsia="en-GB"/>
        </w:rPr>
      </w:pPr>
      <w:r w:rsidRPr="002E263C">
        <w:rPr>
          <w:rFonts w:ascii="Arial" w:eastAsia="Arial" w:hAnsi="Arial" w:cs="Arial"/>
          <w:color w:val="000000"/>
          <w:szCs w:val="24"/>
          <w:lang w:eastAsia="en-GB"/>
        </w:rPr>
        <w:t>seeking specialist advice, for example from the local safeguarding children board</w:t>
      </w:r>
    </w:p>
    <w:p w14:paraId="00C9114D" w14:textId="77777777" w:rsidR="00D84E22" w:rsidRDefault="00D84E22" w:rsidP="00350BEE">
      <w:pPr>
        <w:ind w:left="1843"/>
        <w:contextualSpacing/>
        <w:rPr>
          <w:rFonts w:ascii="Arial" w:eastAsia="Arial" w:hAnsi="Arial" w:cs="Arial"/>
          <w:color w:val="000000"/>
          <w:szCs w:val="24"/>
          <w:lang w:eastAsia="en-GB"/>
        </w:rPr>
      </w:pPr>
    </w:p>
    <w:p w14:paraId="493A4AF9" w14:textId="77777777" w:rsidR="00611A68" w:rsidRDefault="00611A68" w:rsidP="00350BEE">
      <w:pPr>
        <w:ind w:left="1843"/>
        <w:contextualSpacing/>
        <w:rPr>
          <w:rFonts w:ascii="Arial" w:eastAsia="Arial" w:hAnsi="Arial" w:cs="Arial"/>
          <w:color w:val="000000"/>
          <w:szCs w:val="24"/>
          <w:lang w:eastAsia="en-GB"/>
        </w:rPr>
      </w:pPr>
    </w:p>
    <w:p w14:paraId="2D1E83D5" w14:textId="77777777" w:rsidR="00611A68" w:rsidRPr="007E1933" w:rsidRDefault="00611A68" w:rsidP="00350BEE">
      <w:pPr>
        <w:ind w:left="1843"/>
        <w:contextualSpacing/>
        <w:rPr>
          <w:rFonts w:ascii="Arial" w:eastAsia="Arial" w:hAnsi="Arial" w:cs="Arial"/>
          <w:color w:val="000000"/>
          <w:szCs w:val="24"/>
          <w:lang w:eastAsia="en-GB"/>
        </w:rPr>
      </w:pPr>
    </w:p>
    <w:p w14:paraId="3CA962BB" w14:textId="77777777" w:rsidR="00D84E22" w:rsidRPr="007E1933" w:rsidRDefault="00D84E22" w:rsidP="00350BEE">
      <w:pPr>
        <w:ind w:left="1843"/>
        <w:contextualSpacing/>
        <w:rPr>
          <w:rFonts w:ascii="Arial" w:eastAsia="Arial" w:hAnsi="Arial" w:cs="Arial"/>
          <w:color w:val="000000"/>
          <w:szCs w:val="24"/>
          <w:lang w:eastAsia="en-GB"/>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335"/>
      </w:tblGrid>
      <w:tr w:rsidR="00611A68" w:rsidRPr="007E1933" w14:paraId="15363CBD" w14:textId="77777777" w:rsidTr="00682DD7">
        <w:trPr>
          <w:cantSplit/>
          <w:trHeight w:val="13"/>
        </w:trPr>
        <w:tc>
          <w:tcPr>
            <w:tcW w:w="2514" w:type="dxa"/>
            <w:shd w:val="clear" w:color="auto" w:fill="auto"/>
          </w:tcPr>
          <w:p w14:paraId="355AE48C" w14:textId="77777777" w:rsidR="00611A68" w:rsidRPr="007E1933" w:rsidRDefault="00611A68" w:rsidP="00682DD7">
            <w:pPr>
              <w:keepNext/>
              <w:keepLines/>
              <w:outlineLvl w:val="0"/>
              <w:rPr>
                <w:rFonts w:ascii="Arial" w:eastAsia="Arial" w:hAnsi="Arial" w:cs="Arial"/>
                <w:b/>
                <w:color w:val="000000"/>
                <w:szCs w:val="24"/>
                <w:lang w:eastAsia="en-GB"/>
              </w:rPr>
            </w:pPr>
            <w:r w:rsidRPr="007E1933">
              <w:rPr>
                <w:rFonts w:ascii="Arial" w:eastAsia="Arial" w:hAnsi="Arial" w:cs="Arial"/>
                <w:b/>
                <w:color w:val="000000"/>
                <w:szCs w:val="24"/>
                <w:lang w:eastAsia="en-GB"/>
              </w:rPr>
              <w:t>Review date</w:t>
            </w:r>
          </w:p>
        </w:tc>
        <w:tc>
          <w:tcPr>
            <w:tcW w:w="7335" w:type="dxa"/>
            <w:shd w:val="clear" w:color="auto" w:fill="auto"/>
          </w:tcPr>
          <w:p w14:paraId="7AFE9F67" w14:textId="79E4F51E" w:rsidR="00611A68" w:rsidRPr="007E1933" w:rsidRDefault="00587A9B" w:rsidP="00682DD7">
            <w:pPr>
              <w:keepNext/>
              <w:keepLines/>
              <w:outlineLvl w:val="0"/>
              <w:rPr>
                <w:rFonts w:ascii="Arial" w:eastAsia="Arial" w:hAnsi="Arial" w:cs="Arial"/>
                <w:b/>
                <w:color w:val="000000"/>
                <w:szCs w:val="24"/>
                <w:lang w:eastAsia="en-GB"/>
              </w:rPr>
            </w:pPr>
            <w:r>
              <w:rPr>
                <w:rFonts w:ascii="Arial" w:eastAsia="Arial" w:hAnsi="Arial" w:cs="Arial"/>
                <w:b/>
                <w:color w:val="000000"/>
                <w:szCs w:val="24"/>
                <w:lang w:eastAsia="en-GB"/>
              </w:rPr>
              <w:t>March 2024</w:t>
            </w:r>
          </w:p>
        </w:tc>
      </w:tr>
      <w:tr w:rsidR="00611A68" w:rsidRPr="007E1933" w14:paraId="5EA08FDC" w14:textId="77777777" w:rsidTr="00682DD7">
        <w:trPr>
          <w:trHeight w:val="13"/>
        </w:trPr>
        <w:tc>
          <w:tcPr>
            <w:tcW w:w="2514" w:type="dxa"/>
            <w:shd w:val="clear" w:color="auto" w:fill="auto"/>
          </w:tcPr>
          <w:p w14:paraId="5CC4DE1F" w14:textId="77777777" w:rsidR="00611A68" w:rsidRPr="007E1933" w:rsidRDefault="00611A68" w:rsidP="00682DD7">
            <w:pPr>
              <w:keepNext/>
              <w:keepLines/>
              <w:outlineLvl w:val="0"/>
              <w:rPr>
                <w:rFonts w:ascii="Arial" w:eastAsia="Arial" w:hAnsi="Arial" w:cs="Arial"/>
                <w:b/>
                <w:color w:val="000000"/>
                <w:szCs w:val="24"/>
                <w:lang w:eastAsia="en-GB"/>
              </w:rPr>
            </w:pPr>
            <w:r w:rsidRPr="007E1933">
              <w:rPr>
                <w:rFonts w:ascii="Arial" w:eastAsia="Arial" w:hAnsi="Arial" w:cs="Arial"/>
                <w:b/>
                <w:color w:val="000000"/>
                <w:szCs w:val="24"/>
                <w:lang w:eastAsia="en-GB"/>
              </w:rPr>
              <w:t>Lead reviewer</w:t>
            </w:r>
          </w:p>
        </w:tc>
        <w:tc>
          <w:tcPr>
            <w:tcW w:w="7335" w:type="dxa"/>
            <w:shd w:val="clear" w:color="auto" w:fill="auto"/>
          </w:tcPr>
          <w:p w14:paraId="078A45B3" w14:textId="77777777" w:rsidR="00611A68" w:rsidRPr="007E1933" w:rsidRDefault="00611A68" w:rsidP="00682DD7">
            <w:pPr>
              <w:keepNext/>
              <w:keepLines/>
              <w:outlineLvl w:val="0"/>
              <w:rPr>
                <w:rFonts w:ascii="Arial" w:eastAsia="Arial" w:hAnsi="Arial" w:cs="Arial"/>
                <w:b/>
                <w:color w:val="000000"/>
                <w:szCs w:val="24"/>
                <w:lang w:eastAsia="en-GB"/>
              </w:rPr>
            </w:pPr>
            <w:r w:rsidRPr="007E1933">
              <w:rPr>
                <w:rFonts w:ascii="Arial" w:eastAsia="Arial" w:hAnsi="Arial" w:cs="Arial"/>
                <w:b/>
                <w:color w:val="000000"/>
                <w:szCs w:val="24"/>
                <w:lang w:eastAsia="en-GB"/>
              </w:rPr>
              <w:t xml:space="preserve">Safeguarding Lead </w:t>
            </w:r>
          </w:p>
        </w:tc>
      </w:tr>
      <w:tr w:rsidR="00611A68" w:rsidRPr="007E1933" w14:paraId="40980470" w14:textId="77777777" w:rsidTr="00682DD7">
        <w:trPr>
          <w:trHeight w:val="308"/>
        </w:trPr>
        <w:tc>
          <w:tcPr>
            <w:tcW w:w="2514" w:type="dxa"/>
            <w:shd w:val="clear" w:color="auto" w:fill="auto"/>
          </w:tcPr>
          <w:p w14:paraId="50BBCEBA" w14:textId="77777777" w:rsidR="00611A68" w:rsidRPr="007E1933" w:rsidRDefault="00611A68" w:rsidP="00682DD7">
            <w:pPr>
              <w:keepNext/>
              <w:keepLines/>
              <w:outlineLvl w:val="0"/>
              <w:rPr>
                <w:rFonts w:ascii="Arial" w:eastAsia="Arial" w:hAnsi="Arial" w:cs="Arial"/>
                <w:b/>
                <w:color w:val="000000"/>
                <w:szCs w:val="24"/>
                <w:lang w:eastAsia="en-GB"/>
              </w:rPr>
            </w:pPr>
            <w:r w:rsidRPr="007E1933">
              <w:rPr>
                <w:rFonts w:ascii="Arial" w:eastAsia="Arial" w:hAnsi="Arial" w:cs="Arial"/>
                <w:b/>
                <w:color w:val="000000"/>
                <w:szCs w:val="24"/>
                <w:lang w:eastAsia="en-GB"/>
              </w:rPr>
              <w:t xml:space="preserve">Review frequency </w:t>
            </w:r>
          </w:p>
        </w:tc>
        <w:tc>
          <w:tcPr>
            <w:tcW w:w="7335" w:type="dxa"/>
            <w:shd w:val="clear" w:color="auto" w:fill="auto"/>
          </w:tcPr>
          <w:p w14:paraId="4FF68D50" w14:textId="77777777" w:rsidR="00611A68" w:rsidRPr="007E1933" w:rsidRDefault="00611A68" w:rsidP="00682DD7">
            <w:pPr>
              <w:keepNext/>
              <w:keepLines/>
              <w:outlineLvl w:val="0"/>
              <w:rPr>
                <w:rFonts w:ascii="Arial" w:eastAsia="Arial" w:hAnsi="Arial" w:cs="Arial"/>
                <w:b/>
                <w:color w:val="000000"/>
                <w:szCs w:val="24"/>
                <w:lang w:eastAsia="en-GB"/>
              </w:rPr>
            </w:pPr>
            <w:r w:rsidRPr="007E1933">
              <w:rPr>
                <w:rFonts w:ascii="Arial" w:eastAsia="Arial" w:hAnsi="Arial" w:cs="Arial"/>
                <w:b/>
                <w:color w:val="000000"/>
                <w:szCs w:val="24"/>
                <w:lang w:eastAsia="en-GB"/>
              </w:rPr>
              <w:t xml:space="preserve">Annually or sooner if there is a change in legislation and/or guidance </w:t>
            </w:r>
          </w:p>
        </w:tc>
      </w:tr>
    </w:tbl>
    <w:p w14:paraId="493D7CC5" w14:textId="77777777" w:rsidR="00D84E22" w:rsidRPr="007E1933" w:rsidRDefault="00D84E22" w:rsidP="00350BEE">
      <w:pPr>
        <w:ind w:left="1843"/>
        <w:contextualSpacing/>
        <w:rPr>
          <w:rFonts w:ascii="Arial" w:eastAsia="Arial" w:hAnsi="Arial" w:cs="Arial"/>
          <w:color w:val="000000"/>
          <w:szCs w:val="24"/>
          <w:lang w:eastAsia="en-GB"/>
        </w:rPr>
      </w:pPr>
    </w:p>
    <w:p w14:paraId="5DB71DD9" w14:textId="77777777" w:rsidR="00D84E22" w:rsidRPr="007E1933" w:rsidRDefault="00D84E22" w:rsidP="00350BEE">
      <w:pPr>
        <w:ind w:left="1843"/>
        <w:contextualSpacing/>
        <w:rPr>
          <w:rFonts w:ascii="Arial" w:eastAsia="Arial" w:hAnsi="Arial" w:cs="Arial"/>
          <w:color w:val="000000"/>
          <w:szCs w:val="24"/>
          <w:lang w:eastAsia="en-GB"/>
        </w:rPr>
      </w:pPr>
    </w:p>
    <w:p w14:paraId="5500F921" w14:textId="77777777" w:rsidR="00D84E22" w:rsidRPr="007E1933" w:rsidRDefault="00D84E22" w:rsidP="00350BEE">
      <w:pPr>
        <w:ind w:left="1843"/>
        <w:contextualSpacing/>
        <w:rPr>
          <w:rFonts w:ascii="Arial" w:eastAsia="Arial" w:hAnsi="Arial" w:cs="Arial"/>
          <w:color w:val="000000"/>
          <w:szCs w:val="24"/>
          <w:lang w:eastAsia="en-GB"/>
        </w:rPr>
      </w:pPr>
    </w:p>
    <w:p w14:paraId="21624507" w14:textId="77777777" w:rsidR="00D84E22" w:rsidRPr="007E1933" w:rsidRDefault="00D84E22" w:rsidP="00350BEE">
      <w:pPr>
        <w:ind w:left="1843"/>
        <w:contextualSpacing/>
        <w:rPr>
          <w:rFonts w:ascii="Arial" w:eastAsia="Arial" w:hAnsi="Arial" w:cs="Arial"/>
          <w:color w:val="000000"/>
          <w:szCs w:val="24"/>
          <w:lang w:eastAsia="en-GB"/>
        </w:rPr>
      </w:pPr>
    </w:p>
    <w:p w14:paraId="51FECF72" w14:textId="77777777" w:rsidR="00D84E22" w:rsidRPr="007E1933" w:rsidRDefault="00D84E22" w:rsidP="00350BEE">
      <w:pPr>
        <w:ind w:left="1843"/>
        <w:contextualSpacing/>
        <w:rPr>
          <w:rFonts w:ascii="Arial" w:eastAsia="Arial" w:hAnsi="Arial" w:cs="Arial"/>
          <w:color w:val="000000"/>
          <w:szCs w:val="24"/>
          <w:lang w:eastAsia="en-GB"/>
        </w:rPr>
      </w:pPr>
    </w:p>
    <w:p w14:paraId="37692134" w14:textId="77777777" w:rsidR="00D84E22" w:rsidRPr="007E1933" w:rsidRDefault="00D84E22" w:rsidP="00350BEE">
      <w:pPr>
        <w:ind w:left="1843"/>
        <w:contextualSpacing/>
        <w:rPr>
          <w:rFonts w:ascii="Arial" w:eastAsia="Arial" w:hAnsi="Arial" w:cs="Arial"/>
          <w:color w:val="000000"/>
          <w:szCs w:val="24"/>
          <w:lang w:eastAsia="en-GB"/>
        </w:rPr>
      </w:pPr>
    </w:p>
    <w:p w14:paraId="572BAB18" w14:textId="77777777" w:rsidR="00D84E22" w:rsidRDefault="00D84E22" w:rsidP="00350BEE">
      <w:pPr>
        <w:ind w:left="1843"/>
        <w:contextualSpacing/>
        <w:rPr>
          <w:rFonts w:ascii="Arial" w:eastAsia="Arial" w:hAnsi="Arial" w:cs="Arial"/>
          <w:color w:val="000000"/>
          <w:szCs w:val="24"/>
          <w:lang w:eastAsia="en-GB"/>
        </w:rPr>
      </w:pPr>
    </w:p>
    <w:p w14:paraId="1366A620" w14:textId="77777777" w:rsidR="00587A9B" w:rsidRDefault="00587A9B" w:rsidP="00350BEE">
      <w:pPr>
        <w:ind w:left="1843"/>
        <w:contextualSpacing/>
        <w:rPr>
          <w:rFonts w:ascii="Arial" w:eastAsia="Arial" w:hAnsi="Arial" w:cs="Arial"/>
          <w:color w:val="000000"/>
          <w:szCs w:val="24"/>
          <w:lang w:eastAsia="en-GB"/>
        </w:rPr>
      </w:pPr>
    </w:p>
    <w:p w14:paraId="675DD0C3" w14:textId="77777777" w:rsidR="00587A9B" w:rsidRDefault="00587A9B" w:rsidP="00350BEE">
      <w:pPr>
        <w:ind w:left="1843"/>
        <w:contextualSpacing/>
        <w:rPr>
          <w:rFonts w:ascii="Arial" w:eastAsia="Arial" w:hAnsi="Arial" w:cs="Arial"/>
          <w:color w:val="000000"/>
          <w:szCs w:val="24"/>
          <w:lang w:eastAsia="en-GB"/>
        </w:rPr>
      </w:pPr>
    </w:p>
    <w:p w14:paraId="69E45909" w14:textId="77777777" w:rsidR="00350BEE" w:rsidRPr="007E1933" w:rsidRDefault="00350BEE" w:rsidP="00EE2B25">
      <w:pPr>
        <w:contextualSpacing/>
        <w:rPr>
          <w:rFonts w:ascii="Arial" w:eastAsia="Arial" w:hAnsi="Arial" w:cs="Arial"/>
          <w:color w:val="000000"/>
          <w:szCs w:val="24"/>
          <w:lang w:eastAsia="en-GB"/>
        </w:rPr>
      </w:pPr>
    </w:p>
    <w:p w14:paraId="783895F8" w14:textId="77777777" w:rsidR="002C3EBD" w:rsidRPr="007E1933" w:rsidRDefault="002C3EBD" w:rsidP="00350BEE">
      <w:pPr>
        <w:tabs>
          <w:tab w:val="left" w:pos="0"/>
          <w:tab w:val="left" w:pos="426"/>
          <w:tab w:val="left" w:pos="1134"/>
        </w:tabs>
        <w:rPr>
          <w:rFonts w:ascii="Arial" w:hAnsi="Arial" w:cs="Arial"/>
          <w:b/>
          <w:szCs w:val="24"/>
        </w:rPr>
      </w:pPr>
      <w:r w:rsidRPr="007E1933">
        <w:rPr>
          <w:rFonts w:ascii="Arial" w:hAnsi="Arial" w:cs="Arial"/>
          <w:b/>
          <w:szCs w:val="24"/>
        </w:rPr>
        <w:t>Appendix 1 : Safeguarding behaviours for working with children</w:t>
      </w:r>
    </w:p>
    <w:p w14:paraId="2DDE33EB" w14:textId="77777777" w:rsidR="002C3EBD" w:rsidRPr="007E1933" w:rsidRDefault="002C3EBD" w:rsidP="00350BEE">
      <w:pPr>
        <w:tabs>
          <w:tab w:val="left" w:pos="0"/>
          <w:tab w:val="left" w:pos="426"/>
          <w:tab w:val="left" w:pos="1134"/>
        </w:tabs>
        <w:rPr>
          <w:rFonts w:ascii="Arial" w:hAnsi="Arial" w:cs="Arial"/>
          <w:b/>
          <w:szCs w:val="24"/>
        </w:rPr>
      </w:pPr>
    </w:p>
    <w:p w14:paraId="407A9CB5" w14:textId="77777777" w:rsidR="002C3EBD" w:rsidRPr="007E1933" w:rsidRDefault="002C3EBD" w:rsidP="00350BEE">
      <w:pPr>
        <w:rPr>
          <w:rFonts w:ascii="Arial" w:eastAsia="Arial" w:hAnsi="Arial" w:cs="Arial"/>
          <w:color w:val="000000"/>
          <w:szCs w:val="24"/>
          <w:lang w:eastAsia="en-GB"/>
        </w:rPr>
      </w:pPr>
      <w:r w:rsidRPr="007E1933">
        <w:rPr>
          <w:rFonts w:ascii="Arial" w:eastAsia="Arial" w:hAnsi="Arial" w:cs="Arial"/>
          <w:color w:val="000000"/>
          <w:szCs w:val="24"/>
          <w:lang w:eastAsia="en-GB"/>
        </w:rPr>
        <w:t>This awareness of safeguarding and child protection will be demonstrated through the following behaviour and actions:</w:t>
      </w:r>
    </w:p>
    <w:p w14:paraId="3ADA9988" w14:textId="77777777" w:rsidR="00026D24" w:rsidRPr="007E1933" w:rsidRDefault="00026D24" w:rsidP="00350BEE">
      <w:pPr>
        <w:rPr>
          <w:rFonts w:ascii="Arial" w:eastAsia="Arial" w:hAnsi="Arial" w:cs="Arial"/>
          <w:color w:val="000000"/>
          <w:szCs w:val="24"/>
          <w:lang w:eastAsia="en-GB"/>
        </w:rPr>
      </w:pPr>
    </w:p>
    <w:p w14:paraId="6DDC54F9"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7E1933">
        <w:rPr>
          <w:rFonts w:ascii="Arial" w:eastAsia="Arial" w:hAnsi="Arial" w:cs="Arial"/>
          <w:color w:val="000000"/>
          <w:szCs w:val="24"/>
          <w:highlight w:val="white"/>
          <w:lang w:eastAsia="en-GB"/>
        </w:rPr>
        <w:t>Staff</w:t>
      </w:r>
      <w:r w:rsidR="00567E0D" w:rsidRPr="007E1933">
        <w:rPr>
          <w:rFonts w:ascii="Arial" w:eastAsia="Arial" w:hAnsi="Arial" w:cs="Arial"/>
          <w:color w:val="000000"/>
          <w:szCs w:val="24"/>
          <w:highlight w:val="white"/>
          <w:lang w:eastAsia="en-GB"/>
        </w:rPr>
        <w:t>/ volunteers</w:t>
      </w:r>
      <w:r w:rsidRPr="007E1933">
        <w:rPr>
          <w:rFonts w:ascii="Arial" w:eastAsia="Arial" w:hAnsi="Arial" w:cs="Arial"/>
          <w:color w:val="000000"/>
          <w:szCs w:val="24"/>
          <w:highlight w:val="white"/>
          <w:lang w:eastAsia="en-GB"/>
        </w:rPr>
        <w:t xml:space="preserve"> will be aware that a person under the age of 18 is legally a child, even i</w:t>
      </w:r>
      <w:r w:rsidR="00567E0D" w:rsidRPr="007E1933">
        <w:rPr>
          <w:rFonts w:ascii="Arial" w:eastAsia="Arial" w:hAnsi="Arial" w:cs="Arial"/>
          <w:color w:val="000000"/>
          <w:szCs w:val="24"/>
          <w:highlight w:val="white"/>
          <w:lang w:eastAsia="en-GB"/>
        </w:rPr>
        <w:t xml:space="preserve">f </w:t>
      </w:r>
      <w:r w:rsidRPr="007E1933">
        <w:rPr>
          <w:rFonts w:ascii="Arial" w:eastAsia="Arial" w:hAnsi="Arial" w:cs="Arial"/>
          <w:color w:val="000000"/>
          <w:szCs w:val="24"/>
          <w:highlight w:val="white"/>
          <w:lang w:eastAsia="en-GB"/>
        </w:rPr>
        <w:t>they loo</w:t>
      </w:r>
      <w:r w:rsidR="00567E0D" w:rsidRPr="007E1933">
        <w:rPr>
          <w:rFonts w:ascii="Arial" w:eastAsia="Arial" w:hAnsi="Arial" w:cs="Arial"/>
          <w:color w:val="000000"/>
          <w:szCs w:val="24"/>
          <w:highlight w:val="white"/>
          <w:lang w:eastAsia="en-GB"/>
        </w:rPr>
        <w:t xml:space="preserve">k </w:t>
      </w:r>
      <w:r w:rsidRPr="007E1933">
        <w:rPr>
          <w:rFonts w:ascii="Arial" w:eastAsia="Arial" w:hAnsi="Arial" w:cs="Arial"/>
          <w:color w:val="000000"/>
          <w:szCs w:val="24"/>
          <w:highlight w:val="white"/>
          <w:lang w:eastAsia="en-GB"/>
        </w:rPr>
        <w:t>and express themselves like an</w:t>
      </w:r>
      <w:r w:rsidR="00567E0D" w:rsidRPr="007E1933">
        <w:rPr>
          <w:rFonts w:ascii="Arial" w:eastAsia="Arial" w:hAnsi="Arial" w:cs="Arial"/>
          <w:color w:val="000000"/>
          <w:szCs w:val="24"/>
          <w:highlight w:val="white"/>
          <w:lang w:eastAsia="en-GB"/>
        </w:rPr>
        <w:t xml:space="preserve"> adult</w:t>
      </w:r>
    </w:p>
    <w:p w14:paraId="21EF3710"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 xml:space="preserve">Where possible, activities that involving a child working with an adult will take place in a room which can be easily observed by others. </w:t>
      </w:r>
    </w:p>
    <w:p w14:paraId="428A6443" w14:textId="77777777" w:rsidR="00587A9B" w:rsidRDefault="00567E0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 volunteers will not look after children out of the sight of a parent or care</w:t>
      </w:r>
    </w:p>
    <w:p w14:paraId="5591EFE4" w14:textId="77777777" w:rsidR="00587A9B" w:rsidRDefault="00567E0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 xml:space="preserve">Staff/ volunteers </w:t>
      </w:r>
      <w:r w:rsidR="002C3EBD" w:rsidRPr="00587A9B">
        <w:rPr>
          <w:rFonts w:ascii="Arial" w:eastAsia="Arial" w:hAnsi="Arial" w:cs="Arial"/>
          <w:color w:val="000000"/>
          <w:szCs w:val="24"/>
          <w:highlight w:val="white"/>
          <w:lang w:eastAsia="en-GB"/>
        </w:rPr>
        <w:t>will never visit a child in their home unaccompanied</w:t>
      </w:r>
      <w:r w:rsidRPr="00587A9B">
        <w:rPr>
          <w:rFonts w:ascii="Arial" w:eastAsia="Arial" w:hAnsi="Arial" w:cs="Arial"/>
          <w:color w:val="000000"/>
          <w:szCs w:val="24"/>
          <w:highlight w:val="white"/>
          <w:lang w:eastAsia="en-GB"/>
        </w:rPr>
        <w:t xml:space="preserve">, they </w:t>
      </w:r>
      <w:r w:rsidR="002C3EBD" w:rsidRPr="00587A9B">
        <w:rPr>
          <w:rFonts w:ascii="Arial" w:eastAsia="Arial" w:hAnsi="Arial" w:cs="Arial"/>
          <w:color w:val="000000"/>
          <w:szCs w:val="24"/>
          <w:highlight w:val="white"/>
          <w:lang w:eastAsia="en-GB"/>
        </w:rPr>
        <w:t>will ensure that a parent or guardian is present.</w:t>
      </w:r>
    </w:p>
    <w:p w14:paraId="27B0109D"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 xml:space="preserve">/ </w:t>
      </w:r>
      <w:r w:rsidRPr="00587A9B">
        <w:rPr>
          <w:rFonts w:ascii="Arial" w:eastAsia="Arial" w:hAnsi="Arial" w:cs="Arial"/>
          <w:color w:val="000000"/>
          <w:szCs w:val="24"/>
          <w:highlight w:val="white"/>
          <w:lang w:eastAsia="en-GB"/>
        </w:rPr>
        <w:t>volunteers will never transport a child in their car unless prior arrangements have been made or in exceptional circumstances such as a medical emergency, where this is appropriate.</w:t>
      </w:r>
    </w:p>
    <w:p w14:paraId="0730C0CC" w14:textId="77777777" w:rsidR="00587A9B" w:rsidRDefault="00C51907"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Epilepsy Action</w:t>
      </w:r>
      <w:r w:rsidR="002C3EBD" w:rsidRPr="00587A9B">
        <w:rPr>
          <w:rFonts w:ascii="Arial" w:eastAsia="Arial" w:hAnsi="Arial" w:cs="Arial"/>
          <w:color w:val="000000"/>
          <w:szCs w:val="24"/>
          <w:highlight w:val="white"/>
          <w:lang w:eastAsia="en-GB"/>
        </w:rPr>
        <w:t xml:space="preserve"> will employ sound recruitment practices which aim to prevent anyone considered to be a risk to children from working within the service.</w:t>
      </w:r>
    </w:p>
    <w:p w14:paraId="631BF190"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w:t>
      </w:r>
      <w:r w:rsidRPr="00587A9B">
        <w:rPr>
          <w:rFonts w:ascii="Arial" w:eastAsia="Arial" w:hAnsi="Arial" w:cs="Arial"/>
          <w:color w:val="000000"/>
          <w:szCs w:val="24"/>
          <w:highlight w:val="white"/>
          <w:lang w:eastAsia="en-GB"/>
        </w:rPr>
        <w:t xml:space="preserve"> volunteers will comply with the requirements of </w:t>
      </w:r>
      <w:r w:rsidR="00567E0D" w:rsidRPr="00587A9B">
        <w:rPr>
          <w:rFonts w:ascii="Arial" w:eastAsia="Arial" w:hAnsi="Arial" w:cs="Arial"/>
          <w:color w:val="000000"/>
          <w:szCs w:val="24"/>
          <w:highlight w:val="white"/>
          <w:lang w:eastAsia="en-GB"/>
        </w:rPr>
        <w:t xml:space="preserve">any </w:t>
      </w:r>
      <w:r w:rsidRPr="00587A9B">
        <w:rPr>
          <w:rFonts w:ascii="Arial" w:eastAsia="Arial" w:hAnsi="Arial" w:cs="Arial"/>
          <w:color w:val="000000"/>
          <w:szCs w:val="24"/>
          <w:highlight w:val="white"/>
          <w:lang w:eastAsia="en-GB"/>
        </w:rPr>
        <w:t xml:space="preserve">DBS check </w:t>
      </w:r>
      <w:r w:rsidR="00567E0D" w:rsidRPr="00587A9B">
        <w:rPr>
          <w:rFonts w:ascii="Arial" w:eastAsia="Arial" w:hAnsi="Arial" w:cs="Arial"/>
          <w:color w:val="000000"/>
          <w:szCs w:val="24"/>
          <w:highlight w:val="white"/>
          <w:lang w:eastAsia="en-GB"/>
        </w:rPr>
        <w:t xml:space="preserve">required by </w:t>
      </w:r>
      <w:r w:rsidR="00C51907" w:rsidRPr="00587A9B">
        <w:rPr>
          <w:rFonts w:ascii="Arial" w:eastAsia="Arial" w:hAnsi="Arial" w:cs="Arial"/>
          <w:color w:val="000000"/>
          <w:szCs w:val="24"/>
          <w:highlight w:val="white"/>
          <w:lang w:eastAsia="en-GB"/>
        </w:rPr>
        <w:t>Epilepsy Action</w:t>
      </w:r>
      <w:r w:rsidRPr="00587A9B">
        <w:rPr>
          <w:rFonts w:ascii="Arial" w:eastAsia="Arial" w:hAnsi="Arial" w:cs="Arial"/>
          <w:color w:val="000000"/>
          <w:szCs w:val="24"/>
          <w:highlight w:val="white"/>
          <w:lang w:eastAsia="en-GB"/>
        </w:rPr>
        <w:t>.</w:t>
      </w:r>
    </w:p>
    <w:p w14:paraId="13A7AFE4"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 xml:space="preserve">/ </w:t>
      </w:r>
      <w:r w:rsidRPr="00587A9B">
        <w:rPr>
          <w:rFonts w:ascii="Arial" w:eastAsia="Arial" w:hAnsi="Arial" w:cs="Arial"/>
          <w:color w:val="000000"/>
          <w:szCs w:val="24"/>
          <w:highlight w:val="white"/>
          <w:lang w:eastAsia="en-GB"/>
        </w:rPr>
        <w:t>volunteers will take care not to make any comments whic</w:t>
      </w:r>
      <w:r w:rsidR="00D777D1" w:rsidRPr="00587A9B">
        <w:rPr>
          <w:rFonts w:ascii="Arial" w:eastAsia="Arial" w:hAnsi="Arial" w:cs="Arial"/>
          <w:color w:val="000000"/>
          <w:szCs w:val="24"/>
          <w:highlight w:val="white"/>
          <w:lang w:eastAsia="en-GB"/>
        </w:rPr>
        <w:t xml:space="preserve">h </w:t>
      </w:r>
      <w:r w:rsidRPr="00587A9B">
        <w:rPr>
          <w:rFonts w:ascii="Arial" w:eastAsia="Arial" w:hAnsi="Arial" w:cs="Arial"/>
          <w:color w:val="000000"/>
          <w:szCs w:val="24"/>
          <w:highlight w:val="white"/>
          <w:lang w:eastAsia="en-GB"/>
        </w:rPr>
        <w:t>may be interpreted as sexual in nature, to a</w:t>
      </w:r>
      <w:r w:rsidR="00567E0D" w:rsidRPr="00587A9B">
        <w:rPr>
          <w:rFonts w:ascii="Arial" w:eastAsia="Arial" w:hAnsi="Arial" w:cs="Arial"/>
          <w:color w:val="000000"/>
          <w:szCs w:val="24"/>
          <w:highlight w:val="white"/>
          <w:lang w:eastAsia="en-GB"/>
        </w:rPr>
        <w:t xml:space="preserve"> child</w:t>
      </w:r>
    </w:p>
    <w:p w14:paraId="11D0E358"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A child will never be allowed into a staff</w:t>
      </w:r>
      <w:r w:rsidR="00567E0D" w:rsidRPr="00587A9B">
        <w:rPr>
          <w:rFonts w:ascii="Arial" w:eastAsia="Arial" w:hAnsi="Arial" w:cs="Arial"/>
          <w:color w:val="000000"/>
          <w:szCs w:val="24"/>
          <w:highlight w:val="white"/>
          <w:lang w:eastAsia="en-GB"/>
        </w:rPr>
        <w:t xml:space="preserve"> or volunteers</w:t>
      </w:r>
      <w:r w:rsidRPr="00587A9B">
        <w:rPr>
          <w:rFonts w:ascii="Arial" w:eastAsia="Arial" w:hAnsi="Arial" w:cs="Arial"/>
          <w:color w:val="000000"/>
          <w:szCs w:val="24"/>
          <w:highlight w:val="white"/>
          <w:lang w:eastAsia="en-GB"/>
        </w:rPr>
        <w:t xml:space="preserve"> home.</w:t>
      </w:r>
    </w:p>
    <w:p w14:paraId="2C7E5409"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w:t>
      </w:r>
      <w:r w:rsidRPr="00587A9B">
        <w:rPr>
          <w:rFonts w:ascii="Arial" w:eastAsia="Arial" w:hAnsi="Arial" w:cs="Arial"/>
          <w:color w:val="000000"/>
          <w:szCs w:val="24"/>
          <w:highlight w:val="white"/>
          <w:lang w:eastAsia="en-GB"/>
        </w:rPr>
        <w:t>volunteers will not engage in sexually provocative games</w:t>
      </w:r>
    </w:p>
    <w:p w14:paraId="19862155"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w:t>
      </w:r>
      <w:r w:rsidRPr="00587A9B">
        <w:rPr>
          <w:rFonts w:ascii="Arial" w:eastAsia="Arial" w:hAnsi="Arial" w:cs="Arial"/>
          <w:color w:val="000000"/>
          <w:szCs w:val="24"/>
          <w:highlight w:val="white"/>
          <w:lang w:eastAsia="en-GB"/>
        </w:rPr>
        <w:t xml:space="preserve"> volunteers will not allow children to use inappropriate language unchallenged.</w:t>
      </w:r>
    </w:p>
    <w:p w14:paraId="113BE66E"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If a child is distressed, comfort will be</w:t>
      </w:r>
      <w:r w:rsidR="00264010" w:rsidRPr="00587A9B">
        <w:rPr>
          <w:rFonts w:ascii="Arial" w:eastAsia="Arial" w:hAnsi="Arial" w:cs="Arial"/>
          <w:color w:val="000000"/>
          <w:szCs w:val="24"/>
          <w:highlight w:val="white"/>
          <w:lang w:eastAsia="en-GB"/>
        </w:rPr>
        <w:t xml:space="preserve"> offered with words rather than </w:t>
      </w:r>
      <w:r w:rsidRPr="00587A9B">
        <w:rPr>
          <w:rFonts w:ascii="Arial" w:eastAsia="Arial" w:hAnsi="Arial" w:cs="Arial"/>
          <w:color w:val="000000"/>
          <w:szCs w:val="24"/>
          <w:highlight w:val="white"/>
          <w:lang w:eastAsia="en-GB"/>
        </w:rPr>
        <w:t>by touching them.</w:t>
      </w:r>
    </w:p>
    <w:p w14:paraId="0BCFA776"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 xml:space="preserve">/ </w:t>
      </w:r>
      <w:r w:rsidRPr="00587A9B">
        <w:rPr>
          <w:rFonts w:ascii="Arial" w:eastAsia="Arial" w:hAnsi="Arial" w:cs="Arial"/>
          <w:color w:val="000000"/>
          <w:szCs w:val="24"/>
          <w:highlight w:val="white"/>
          <w:lang w:eastAsia="en-GB"/>
        </w:rPr>
        <w:t>volunteers will not let allegations that a child makes go unchallenged or unrecorded</w:t>
      </w:r>
    </w:p>
    <w:p w14:paraId="2FB0DB4A" w14:textId="77777777" w:rsid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 xml:space="preserve">/ </w:t>
      </w:r>
      <w:r w:rsidRPr="00587A9B">
        <w:rPr>
          <w:rFonts w:ascii="Arial" w:eastAsia="Arial" w:hAnsi="Arial" w:cs="Arial"/>
          <w:color w:val="000000"/>
          <w:szCs w:val="24"/>
          <w:highlight w:val="white"/>
          <w:lang w:eastAsia="en-GB"/>
        </w:rPr>
        <w:t>volunteers will not do things of a personal nature for children that they can do themselves.</w:t>
      </w:r>
    </w:p>
    <w:p w14:paraId="6F0BC08A" w14:textId="000A8C31" w:rsidR="002C3EBD" w:rsidRPr="00587A9B" w:rsidRDefault="002C3EBD" w:rsidP="00587A9B">
      <w:pPr>
        <w:numPr>
          <w:ilvl w:val="0"/>
          <w:numId w:val="24"/>
        </w:numPr>
        <w:spacing w:after="120"/>
        <w:ind w:left="709" w:hanging="425"/>
        <w:rPr>
          <w:rFonts w:ascii="Arial" w:eastAsia="Arial" w:hAnsi="Arial" w:cs="Arial"/>
          <w:color w:val="000000"/>
          <w:szCs w:val="24"/>
          <w:highlight w:val="white"/>
          <w:lang w:eastAsia="en-GB"/>
        </w:rPr>
      </w:pPr>
      <w:r w:rsidRPr="00587A9B">
        <w:rPr>
          <w:rFonts w:ascii="Arial" w:eastAsia="Arial" w:hAnsi="Arial" w:cs="Arial"/>
          <w:color w:val="000000"/>
          <w:szCs w:val="24"/>
          <w:highlight w:val="white"/>
          <w:lang w:eastAsia="en-GB"/>
        </w:rPr>
        <w:t>Staff</w:t>
      </w:r>
      <w:r w:rsidR="00567E0D" w:rsidRPr="00587A9B">
        <w:rPr>
          <w:rFonts w:ascii="Arial" w:eastAsia="Arial" w:hAnsi="Arial" w:cs="Arial"/>
          <w:color w:val="000000"/>
          <w:szCs w:val="24"/>
          <w:highlight w:val="white"/>
          <w:lang w:eastAsia="en-GB"/>
        </w:rPr>
        <w:t xml:space="preserve">/ </w:t>
      </w:r>
      <w:r w:rsidRPr="00587A9B">
        <w:rPr>
          <w:rFonts w:ascii="Arial" w:eastAsia="Arial" w:hAnsi="Arial" w:cs="Arial"/>
          <w:color w:val="000000"/>
          <w:szCs w:val="24"/>
          <w:highlight w:val="white"/>
          <w:lang w:eastAsia="en-GB"/>
        </w:rPr>
        <w:t>volunteers will not take photographs of children</w:t>
      </w:r>
      <w:r w:rsidR="00567E0D" w:rsidRPr="00587A9B">
        <w:rPr>
          <w:rFonts w:ascii="Arial" w:eastAsia="Arial" w:hAnsi="Arial" w:cs="Arial"/>
          <w:color w:val="000000"/>
          <w:szCs w:val="24"/>
          <w:highlight w:val="white"/>
          <w:lang w:eastAsia="en-GB"/>
        </w:rPr>
        <w:t xml:space="preserve"> without consent from their parent or carer</w:t>
      </w:r>
    </w:p>
    <w:sectPr w:rsidR="002C3EBD" w:rsidRPr="00587A9B">
      <w:headerReference w:type="default" r:id="rId24"/>
      <w:footerReference w:type="default" r:id="rId25"/>
      <w:endnotePr>
        <w:numFmt w:val="decimal"/>
      </w:endnotePr>
      <w:pgSz w:w="11906" w:h="16838"/>
      <w:pgMar w:top="566" w:right="851" w:bottom="566" w:left="851" w:header="566" w:footer="56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99" w14:textId="77777777" w:rsidR="00DA430D" w:rsidRDefault="00DA430D">
      <w:pPr>
        <w:spacing w:line="20" w:lineRule="exact"/>
      </w:pPr>
    </w:p>
  </w:endnote>
  <w:endnote w:type="continuationSeparator" w:id="0">
    <w:p w14:paraId="599DEBA6" w14:textId="77777777" w:rsidR="00DA430D" w:rsidRDefault="00DA430D">
      <w:r>
        <w:t xml:space="preserve"> </w:t>
      </w:r>
    </w:p>
  </w:endnote>
  <w:endnote w:type="continuationNotice" w:id="1">
    <w:p w14:paraId="5E549EC5" w14:textId="77777777" w:rsidR="00DA430D" w:rsidRDefault="00DA43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34A0" w14:textId="77777777" w:rsidR="00BB2B10" w:rsidRDefault="00BB2B10">
    <w:pPr>
      <w:spacing w:before="140" w:line="100" w:lineRule="exact"/>
      <w:rPr>
        <w:sz w:val="10"/>
      </w:rPr>
    </w:pPr>
  </w:p>
  <w:p w14:paraId="6E9685E9" w14:textId="77777777" w:rsidR="00BB2B10" w:rsidRDefault="00000000">
    <w:pPr>
      <w:tabs>
        <w:tab w:val="left" w:pos="-720"/>
      </w:tabs>
      <w:suppressAutoHyphens/>
      <w:spacing w:line="19" w:lineRule="exact"/>
    </w:pPr>
    <w:r>
      <w:rPr>
        <w:rFonts w:ascii="Times New Roman" w:hAnsi="Times New Roman"/>
        <w:noProof/>
        <w:sz w:val="20"/>
      </w:rPr>
      <w:pict w14:anchorId="4AA1B393">
        <v:rect id="_x0000_s1026" style="position:absolute;margin-left:0;margin-top:0;width:510.25pt;height:.95pt;z-index:-1;mso-position-horizontal-relative:margin" o:allowincell="f" fillcolor="black" stroked="f" strokeweight=".05pt">
          <v:fill color2="black"/>
          <w10:wrap anchorx="margin"/>
        </v:rect>
      </w:pict>
    </w:r>
  </w:p>
  <w:p w14:paraId="1F9C26CB" w14:textId="77777777" w:rsidR="00BB2B10" w:rsidRDefault="00BB2B10">
    <w:pPr>
      <w:tabs>
        <w:tab w:val="left" w:pos="-720"/>
      </w:tabs>
      <w:suppressAutoHyphens/>
    </w:pPr>
  </w:p>
  <w:p w14:paraId="448909FF" w14:textId="10B3514A" w:rsidR="00BB2B10" w:rsidRPr="008C7DCD" w:rsidRDefault="00FE1246">
    <w:pPr>
      <w:tabs>
        <w:tab w:val="center" w:pos="5102"/>
        <w:tab w:val="right" w:pos="10203"/>
      </w:tabs>
      <w:suppressAutoHyphens/>
      <w:rPr>
        <w:rFonts w:ascii="Arial" w:hAnsi="Arial" w:cs="Arial"/>
        <w:sz w:val="20"/>
      </w:rPr>
    </w:pPr>
    <w:r w:rsidRPr="008C7DCD">
      <w:rPr>
        <w:rFonts w:ascii="Arial" w:hAnsi="Arial" w:cs="Arial"/>
        <w:b/>
        <w:sz w:val="20"/>
      </w:rPr>
      <w:t xml:space="preserve">Revised </w:t>
    </w:r>
    <w:r w:rsidR="00350BEE">
      <w:rPr>
        <w:rFonts w:ascii="Arial" w:hAnsi="Arial" w:cs="Arial"/>
        <w:b/>
        <w:sz w:val="20"/>
      </w:rPr>
      <w:t xml:space="preserve">date:  </w:t>
    </w:r>
    <w:r w:rsidR="007E1933">
      <w:rPr>
        <w:rFonts w:ascii="Arial" w:hAnsi="Arial" w:cs="Arial"/>
        <w:b/>
        <w:sz w:val="20"/>
      </w:rPr>
      <w:t>March 2024</w:t>
    </w:r>
    <w:r w:rsidR="00BB2B10" w:rsidRPr="008C7DCD">
      <w:rPr>
        <w:rFonts w:ascii="Arial" w:hAnsi="Arial" w:cs="Arial"/>
        <w:b/>
        <w:sz w:val="20"/>
      </w:rPr>
      <w:tab/>
      <w:t xml:space="preserve">Page </w:t>
    </w:r>
    <w:r w:rsidR="00BB2B10" w:rsidRPr="008C7DCD">
      <w:rPr>
        <w:rFonts w:ascii="Arial" w:hAnsi="Arial" w:cs="Arial"/>
        <w:b/>
        <w:sz w:val="20"/>
      </w:rPr>
      <w:fldChar w:fldCharType="begin"/>
    </w:r>
    <w:r w:rsidR="00BB2B10" w:rsidRPr="008C7DCD">
      <w:rPr>
        <w:rFonts w:ascii="Arial" w:hAnsi="Arial" w:cs="Arial"/>
        <w:b/>
        <w:sz w:val="20"/>
      </w:rPr>
      <w:instrText xml:space="preserve"> PAGE </w:instrText>
    </w:r>
    <w:r w:rsidR="00BB2B10" w:rsidRPr="008C7DCD">
      <w:rPr>
        <w:rFonts w:ascii="Arial" w:hAnsi="Arial" w:cs="Arial"/>
        <w:b/>
        <w:sz w:val="20"/>
      </w:rPr>
      <w:fldChar w:fldCharType="separate"/>
    </w:r>
    <w:r w:rsidR="0079476F">
      <w:rPr>
        <w:rFonts w:ascii="Arial" w:hAnsi="Arial" w:cs="Arial"/>
        <w:b/>
        <w:noProof/>
        <w:sz w:val="20"/>
      </w:rPr>
      <w:t>5</w:t>
    </w:r>
    <w:r w:rsidR="00BB2B10" w:rsidRPr="008C7DCD">
      <w:rPr>
        <w:rFonts w:ascii="Arial" w:hAnsi="Arial" w:cs="Arial"/>
        <w:b/>
        <w:sz w:val="20"/>
      </w:rPr>
      <w:fldChar w:fldCharType="end"/>
    </w:r>
    <w:r w:rsidR="00BB2B10" w:rsidRPr="008C7DCD">
      <w:rPr>
        <w:rFonts w:ascii="Arial" w:hAnsi="Arial" w:cs="Arial"/>
        <w:b/>
        <w:sz w:val="20"/>
      </w:rPr>
      <w:t xml:space="preserve"> of </w:t>
    </w:r>
    <w:r w:rsidR="00BB2B10" w:rsidRPr="008C7DCD">
      <w:rPr>
        <w:rFonts w:ascii="Arial" w:hAnsi="Arial" w:cs="Arial"/>
        <w:b/>
        <w:sz w:val="20"/>
      </w:rPr>
      <w:fldChar w:fldCharType="begin"/>
    </w:r>
    <w:r w:rsidR="00BB2B10" w:rsidRPr="008C7DCD">
      <w:rPr>
        <w:rFonts w:ascii="Arial" w:hAnsi="Arial" w:cs="Arial"/>
        <w:b/>
        <w:sz w:val="20"/>
      </w:rPr>
      <w:instrText xml:space="preserve"> NUMPAGES </w:instrText>
    </w:r>
    <w:r w:rsidR="00BB2B10" w:rsidRPr="008C7DCD">
      <w:rPr>
        <w:rFonts w:ascii="Arial" w:hAnsi="Arial" w:cs="Arial"/>
        <w:b/>
        <w:sz w:val="20"/>
      </w:rPr>
      <w:fldChar w:fldCharType="separate"/>
    </w:r>
    <w:r w:rsidR="0079476F">
      <w:rPr>
        <w:rFonts w:ascii="Arial" w:hAnsi="Arial" w:cs="Arial"/>
        <w:b/>
        <w:noProof/>
        <w:sz w:val="20"/>
      </w:rPr>
      <w:t>8</w:t>
    </w:r>
    <w:r w:rsidR="00BB2B10" w:rsidRPr="008C7DCD">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7D1D" w14:textId="77777777" w:rsidR="00DA430D" w:rsidRDefault="00DA430D">
      <w:r>
        <w:separator/>
      </w:r>
    </w:p>
  </w:footnote>
  <w:footnote w:type="continuationSeparator" w:id="0">
    <w:p w14:paraId="39D191EB" w14:textId="77777777" w:rsidR="00DA430D" w:rsidRDefault="00DA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386C" w14:textId="77777777" w:rsidR="00263F04" w:rsidRPr="005F1EC5" w:rsidRDefault="00350BEE" w:rsidP="00263F04">
    <w:pPr>
      <w:tabs>
        <w:tab w:val="center" w:pos="5102"/>
        <w:tab w:val="right" w:pos="10203"/>
      </w:tabs>
      <w:suppressAutoHyphens/>
      <w:rPr>
        <w:rFonts w:ascii="Gill Sans MT" w:hAnsi="Gill Sans MT"/>
        <w:b/>
      </w:rPr>
    </w:pPr>
    <w:r w:rsidRPr="005F1EC5">
      <w:rPr>
        <w:rFonts w:ascii="Gill Sans MT" w:hAnsi="Gill Sans MT"/>
        <w:b/>
      </w:rPr>
      <w:t>S</w:t>
    </w:r>
    <w:r w:rsidR="00263F04" w:rsidRPr="005F1EC5">
      <w:rPr>
        <w:rFonts w:ascii="Gill Sans MT" w:hAnsi="Gill Sans MT"/>
        <w:b/>
      </w:rPr>
      <w:t xml:space="preserve">afeguarding </w:t>
    </w:r>
    <w:r w:rsidRPr="005F1EC5">
      <w:rPr>
        <w:rFonts w:ascii="Gill Sans MT" w:hAnsi="Gill Sans MT"/>
        <w:b/>
      </w:rPr>
      <w:t>C</w:t>
    </w:r>
    <w:r w:rsidR="00263F04" w:rsidRPr="005F1EC5">
      <w:rPr>
        <w:rFonts w:ascii="Gill Sans MT" w:hAnsi="Gill Sans MT"/>
        <w:b/>
      </w:rPr>
      <w:t xml:space="preserve">hildren </w:t>
    </w:r>
    <w:r w:rsidRPr="005F1EC5">
      <w:rPr>
        <w:rFonts w:ascii="Gill Sans MT" w:hAnsi="Gill Sans MT"/>
        <w:b/>
      </w:rPr>
      <w:t>P</w:t>
    </w:r>
    <w:r w:rsidR="00263F04" w:rsidRPr="005F1EC5">
      <w:rPr>
        <w:rFonts w:ascii="Gill Sans MT" w:hAnsi="Gill Sans MT"/>
        <w:b/>
      </w:rPr>
      <w:t>olicy</w:t>
    </w:r>
    <w:r w:rsidR="00263F04" w:rsidRPr="005F1EC5">
      <w:rPr>
        <w:rFonts w:ascii="Gill Sans MT" w:hAnsi="Gill Sans MT"/>
        <w:b/>
      </w:rPr>
      <w:tab/>
    </w:r>
  </w:p>
  <w:p w14:paraId="6FA0425A" w14:textId="77777777" w:rsidR="00BB2B10" w:rsidRDefault="00350BEE" w:rsidP="00350BEE">
    <w:pPr>
      <w:tabs>
        <w:tab w:val="center" w:pos="5102"/>
        <w:tab w:val="right" w:pos="10203"/>
      </w:tabs>
      <w:suppressAutoHyphens/>
      <w:rPr>
        <w:sz w:val="10"/>
      </w:rP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07D"/>
    <w:multiLevelType w:val="hybridMultilevel"/>
    <w:tmpl w:val="D79E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2EE9"/>
    <w:multiLevelType w:val="multilevel"/>
    <w:tmpl w:val="B4802226"/>
    <w:lvl w:ilvl="0">
      <w:start w:val="9"/>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2" w15:restartNumberingAfterBreak="0">
    <w:nsid w:val="09E00AEE"/>
    <w:multiLevelType w:val="multilevel"/>
    <w:tmpl w:val="FE3E15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0DFA6689"/>
    <w:multiLevelType w:val="multilevel"/>
    <w:tmpl w:val="E6A4D4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F0F5B85"/>
    <w:multiLevelType w:val="multilevel"/>
    <w:tmpl w:val="6E9276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FDA55F1"/>
    <w:multiLevelType w:val="multilevel"/>
    <w:tmpl w:val="6FF466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A36B10"/>
    <w:multiLevelType w:val="multilevel"/>
    <w:tmpl w:val="2B942E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EB2B0F"/>
    <w:multiLevelType w:val="hybridMultilevel"/>
    <w:tmpl w:val="265C0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C70E4"/>
    <w:multiLevelType w:val="multilevel"/>
    <w:tmpl w:val="3ACABAF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293528B"/>
    <w:multiLevelType w:val="multilevel"/>
    <w:tmpl w:val="BFCA44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72C2CEB"/>
    <w:multiLevelType w:val="multilevel"/>
    <w:tmpl w:val="4B94E0DC"/>
    <w:lvl w:ilvl="0">
      <w:start w:val="4"/>
      <w:numFmt w:val="decimal"/>
      <w:lvlText w:val="%1."/>
      <w:lvlJc w:val="left"/>
      <w:pPr>
        <w:ind w:left="390" w:hanging="390"/>
      </w:pPr>
      <w:rPr>
        <w:rFonts w:hint="default"/>
        <w:b/>
        <w:bCs/>
        <w:sz w:val="24"/>
        <w:szCs w:val="24"/>
      </w:rPr>
    </w:lvl>
    <w:lvl w:ilvl="1">
      <w:start w:val="1"/>
      <w:numFmt w:val="decimal"/>
      <w:lvlText w:val="%1.%2."/>
      <w:lvlJc w:val="left"/>
      <w:pPr>
        <w:ind w:left="1080" w:hanging="72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7AE14CC"/>
    <w:multiLevelType w:val="multilevel"/>
    <w:tmpl w:val="F228AFCE"/>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12" w15:restartNumberingAfterBreak="0">
    <w:nsid w:val="198C4B4D"/>
    <w:multiLevelType w:val="hybridMultilevel"/>
    <w:tmpl w:val="1CA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E3C32"/>
    <w:multiLevelType w:val="multilevel"/>
    <w:tmpl w:val="C65AEDB0"/>
    <w:lvl w:ilvl="0">
      <w:start w:val="8"/>
      <w:numFmt w:val="decimal"/>
      <w:lvlText w:val="%1"/>
      <w:lvlJc w:val="left"/>
      <w:pPr>
        <w:ind w:left="786" w:hanging="360"/>
      </w:pPr>
      <w:rPr>
        <w:rFonts w:eastAsia="Times New Roman" w:hint="default"/>
        <w:color w:val="auto"/>
      </w:rPr>
    </w:lvl>
    <w:lvl w:ilvl="1">
      <w:start w:val="1"/>
      <w:numFmt w:val="decimal"/>
      <w:lvlText w:val="%1.%2"/>
      <w:lvlJc w:val="left"/>
      <w:pPr>
        <w:ind w:left="1212" w:hanging="360"/>
      </w:pPr>
      <w:rPr>
        <w:rFonts w:eastAsia="Times New Roman" w:hint="default"/>
        <w:color w:val="auto"/>
      </w:rPr>
    </w:lvl>
    <w:lvl w:ilvl="2">
      <w:start w:val="1"/>
      <w:numFmt w:val="decimal"/>
      <w:lvlText w:val="%1.%2.%3"/>
      <w:lvlJc w:val="left"/>
      <w:pPr>
        <w:ind w:left="1998" w:hanging="720"/>
      </w:pPr>
      <w:rPr>
        <w:rFonts w:eastAsia="Times New Roman" w:hint="default"/>
        <w:color w:val="auto"/>
      </w:rPr>
    </w:lvl>
    <w:lvl w:ilvl="3">
      <w:start w:val="1"/>
      <w:numFmt w:val="decimal"/>
      <w:lvlText w:val="%1.%2.%3.%4"/>
      <w:lvlJc w:val="left"/>
      <w:pPr>
        <w:ind w:left="2784" w:hanging="1080"/>
      </w:pPr>
      <w:rPr>
        <w:rFonts w:eastAsia="Times New Roman" w:hint="default"/>
        <w:color w:val="auto"/>
      </w:rPr>
    </w:lvl>
    <w:lvl w:ilvl="4">
      <w:start w:val="1"/>
      <w:numFmt w:val="decimal"/>
      <w:lvlText w:val="%1.%2.%3.%4.%5"/>
      <w:lvlJc w:val="left"/>
      <w:pPr>
        <w:ind w:left="3210" w:hanging="1080"/>
      </w:pPr>
      <w:rPr>
        <w:rFonts w:eastAsia="Times New Roman" w:hint="default"/>
        <w:color w:val="auto"/>
      </w:rPr>
    </w:lvl>
    <w:lvl w:ilvl="5">
      <w:start w:val="1"/>
      <w:numFmt w:val="decimal"/>
      <w:lvlText w:val="%1.%2.%3.%4.%5.%6"/>
      <w:lvlJc w:val="left"/>
      <w:pPr>
        <w:ind w:left="3996" w:hanging="1440"/>
      </w:pPr>
      <w:rPr>
        <w:rFonts w:eastAsia="Times New Roman" w:hint="default"/>
        <w:color w:val="auto"/>
      </w:rPr>
    </w:lvl>
    <w:lvl w:ilvl="6">
      <w:start w:val="1"/>
      <w:numFmt w:val="decimal"/>
      <w:lvlText w:val="%1.%2.%3.%4.%5.%6.%7"/>
      <w:lvlJc w:val="left"/>
      <w:pPr>
        <w:ind w:left="4422" w:hanging="1440"/>
      </w:pPr>
      <w:rPr>
        <w:rFonts w:eastAsia="Times New Roman" w:hint="default"/>
        <w:color w:val="auto"/>
      </w:rPr>
    </w:lvl>
    <w:lvl w:ilvl="7">
      <w:start w:val="1"/>
      <w:numFmt w:val="decimal"/>
      <w:lvlText w:val="%1.%2.%3.%4.%5.%6.%7.%8"/>
      <w:lvlJc w:val="left"/>
      <w:pPr>
        <w:ind w:left="5208" w:hanging="1800"/>
      </w:pPr>
      <w:rPr>
        <w:rFonts w:eastAsia="Times New Roman" w:hint="default"/>
        <w:color w:val="auto"/>
      </w:rPr>
    </w:lvl>
    <w:lvl w:ilvl="8">
      <w:start w:val="1"/>
      <w:numFmt w:val="decimal"/>
      <w:lvlText w:val="%1.%2.%3.%4.%5.%6.%7.%8.%9"/>
      <w:lvlJc w:val="left"/>
      <w:pPr>
        <w:ind w:left="5634" w:hanging="1800"/>
      </w:pPr>
      <w:rPr>
        <w:rFonts w:eastAsia="Times New Roman" w:hint="default"/>
        <w:color w:val="auto"/>
      </w:rPr>
    </w:lvl>
  </w:abstractNum>
  <w:abstractNum w:abstractNumId="14" w15:restartNumberingAfterBreak="0">
    <w:nsid w:val="23C860AD"/>
    <w:multiLevelType w:val="multilevel"/>
    <w:tmpl w:val="E612C26C"/>
    <w:lvl w:ilvl="0">
      <w:start w:val="1"/>
      <w:numFmt w:val="bullet"/>
      <w:lvlText w:val="●"/>
      <w:lvlJc w:val="left"/>
      <w:pPr>
        <w:ind w:left="1080" w:firstLine="360"/>
      </w:pPr>
      <w:rPr>
        <w:u w:val="none"/>
      </w:rPr>
    </w:lvl>
    <w:lvl w:ilvl="1">
      <w:start w:val="1"/>
      <w:numFmt w:val="bullet"/>
      <w:lvlText w:val=""/>
      <w:lvlJc w:val="left"/>
      <w:pPr>
        <w:ind w:left="1800" w:firstLine="1080"/>
      </w:pPr>
      <w:rPr>
        <w:rFonts w:ascii="Symbol" w:hAnsi="Symbol" w:hint="default"/>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5" w15:restartNumberingAfterBreak="0">
    <w:nsid w:val="25C104FB"/>
    <w:multiLevelType w:val="multilevel"/>
    <w:tmpl w:val="698CB4EE"/>
    <w:lvl w:ilvl="0">
      <w:start w:val="4"/>
      <w:numFmt w:val="decimal"/>
      <w:lvlText w:val="%1"/>
      <w:lvlJc w:val="left"/>
      <w:pPr>
        <w:ind w:left="360" w:hanging="360"/>
      </w:pPr>
      <w:rPr>
        <w:rFonts w:eastAsia="Times New Roman" w:hint="default"/>
        <w:color w:val="auto"/>
      </w:rPr>
    </w:lvl>
    <w:lvl w:ilvl="1">
      <w:start w:val="2"/>
      <w:numFmt w:val="decimal"/>
      <w:lvlText w:val="%1.%2"/>
      <w:lvlJc w:val="left"/>
      <w:pPr>
        <w:ind w:left="1000" w:hanging="720"/>
      </w:pPr>
      <w:rPr>
        <w:rFonts w:eastAsia="Times New Roman" w:hint="default"/>
        <w:color w:val="auto"/>
      </w:rPr>
    </w:lvl>
    <w:lvl w:ilvl="2">
      <w:start w:val="1"/>
      <w:numFmt w:val="decimal"/>
      <w:lvlText w:val="%1.%2.%3"/>
      <w:lvlJc w:val="left"/>
      <w:pPr>
        <w:ind w:left="1280" w:hanging="720"/>
      </w:pPr>
      <w:rPr>
        <w:rFonts w:eastAsia="Times New Roman" w:hint="default"/>
        <w:color w:val="auto"/>
      </w:rPr>
    </w:lvl>
    <w:lvl w:ilvl="3">
      <w:start w:val="1"/>
      <w:numFmt w:val="decimal"/>
      <w:lvlText w:val="%1.%2.%3.%4"/>
      <w:lvlJc w:val="left"/>
      <w:pPr>
        <w:ind w:left="1920" w:hanging="1080"/>
      </w:pPr>
      <w:rPr>
        <w:rFonts w:eastAsia="Times New Roman" w:hint="default"/>
        <w:color w:val="auto"/>
      </w:rPr>
    </w:lvl>
    <w:lvl w:ilvl="4">
      <w:start w:val="1"/>
      <w:numFmt w:val="decimal"/>
      <w:lvlText w:val="%1.%2.%3.%4.%5"/>
      <w:lvlJc w:val="left"/>
      <w:pPr>
        <w:ind w:left="2200" w:hanging="1080"/>
      </w:pPr>
      <w:rPr>
        <w:rFonts w:eastAsia="Times New Roman" w:hint="default"/>
        <w:color w:val="auto"/>
      </w:rPr>
    </w:lvl>
    <w:lvl w:ilvl="5">
      <w:start w:val="1"/>
      <w:numFmt w:val="decimal"/>
      <w:lvlText w:val="%1.%2.%3.%4.%5.%6"/>
      <w:lvlJc w:val="left"/>
      <w:pPr>
        <w:ind w:left="2840" w:hanging="1440"/>
      </w:pPr>
      <w:rPr>
        <w:rFonts w:eastAsia="Times New Roman" w:hint="default"/>
        <w:color w:val="auto"/>
      </w:rPr>
    </w:lvl>
    <w:lvl w:ilvl="6">
      <w:start w:val="1"/>
      <w:numFmt w:val="decimal"/>
      <w:lvlText w:val="%1.%2.%3.%4.%5.%6.%7"/>
      <w:lvlJc w:val="left"/>
      <w:pPr>
        <w:ind w:left="3120" w:hanging="1440"/>
      </w:pPr>
      <w:rPr>
        <w:rFonts w:eastAsia="Times New Roman" w:hint="default"/>
        <w:color w:val="auto"/>
      </w:rPr>
    </w:lvl>
    <w:lvl w:ilvl="7">
      <w:start w:val="1"/>
      <w:numFmt w:val="decimal"/>
      <w:lvlText w:val="%1.%2.%3.%4.%5.%6.%7.%8"/>
      <w:lvlJc w:val="left"/>
      <w:pPr>
        <w:ind w:left="3760" w:hanging="1800"/>
      </w:pPr>
      <w:rPr>
        <w:rFonts w:eastAsia="Times New Roman" w:hint="default"/>
        <w:color w:val="auto"/>
      </w:rPr>
    </w:lvl>
    <w:lvl w:ilvl="8">
      <w:start w:val="1"/>
      <w:numFmt w:val="decimal"/>
      <w:lvlText w:val="%1.%2.%3.%4.%5.%6.%7.%8.%9"/>
      <w:lvlJc w:val="left"/>
      <w:pPr>
        <w:ind w:left="4400" w:hanging="2160"/>
      </w:pPr>
      <w:rPr>
        <w:rFonts w:eastAsia="Times New Roman" w:hint="default"/>
        <w:color w:val="auto"/>
      </w:rPr>
    </w:lvl>
  </w:abstractNum>
  <w:abstractNum w:abstractNumId="16" w15:restartNumberingAfterBreak="0">
    <w:nsid w:val="291E1B58"/>
    <w:multiLevelType w:val="multilevel"/>
    <w:tmpl w:val="45D68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B6D2915"/>
    <w:multiLevelType w:val="multilevel"/>
    <w:tmpl w:val="A0928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EC452BC"/>
    <w:multiLevelType w:val="hybridMultilevel"/>
    <w:tmpl w:val="8ACC21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22730E7"/>
    <w:multiLevelType w:val="multilevel"/>
    <w:tmpl w:val="BBD8FBA0"/>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20" w15:restartNumberingAfterBreak="0">
    <w:nsid w:val="32291231"/>
    <w:multiLevelType w:val="multilevel"/>
    <w:tmpl w:val="08D88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3742D12"/>
    <w:multiLevelType w:val="multilevel"/>
    <w:tmpl w:val="95DEDA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49C7E3F"/>
    <w:multiLevelType w:val="multilevel"/>
    <w:tmpl w:val="010433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BA7A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2F5F8F"/>
    <w:multiLevelType w:val="multilevel"/>
    <w:tmpl w:val="98C40A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3E312052"/>
    <w:multiLevelType w:val="hybridMultilevel"/>
    <w:tmpl w:val="587290F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3EA2092"/>
    <w:multiLevelType w:val="hybridMultilevel"/>
    <w:tmpl w:val="91EE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E0194"/>
    <w:multiLevelType w:val="hybridMultilevel"/>
    <w:tmpl w:val="5D2CE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C6C3B"/>
    <w:multiLevelType w:val="multilevel"/>
    <w:tmpl w:val="A5FC3F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4F733212"/>
    <w:multiLevelType w:val="hybridMultilevel"/>
    <w:tmpl w:val="52D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8A0F24"/>
    <w:multiLevelType w:val="hybridMultilevel"/>
    <w:tmpl w:val="318A09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8A4443D"/>
    <w:multiLevelType w:val="multilevel"/>
    <w:tmpl w:val="18747236"/>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32" w15:restartNumberingAfterBreak="0">
    <w:nsid w:val="59C94C6D"/>
    <w:multiLevelType w:val="multilevel"/>
    <w:tmpl w:val="59E4DD5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 w15:restartNumberingAfterBreak="0">
    <w:nsid w:val="5A9D0A91"/>
    <w:multiLevelType w:val="hybridMultilevel"/>
    <w:tmpl w:val="9376B756"/>
    <w:lvl w:ilvl="0" w:tplc="08090001">
      <w:start w:val="1"/>
      <w:numFmt w:val="bullet"/>
      <w:lvlText w:val=""/>
      <w:lvlJc w:val="left"/>
      <w:pPr>
        <w:ind w:left="2565" w:hanging="360"/>
      </w:pPr>
      <w:rPr>
        <w:rFonts w:ascii="Symbol" w:hAnsi="Symbol"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34" w15:restartNumberingAfterBreak="0">
    <w:nsid w:val="5CA45AAD"/>
    <w:multiLevelType w:val="hybridMultilevel"/>
    <w:tmpl w:val="D98699E2"/>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5" w15:restartNumberingAfterBreak="0">
    <w:nsid w:val="5DC346D3"/>
    <w:multiLevelType w:val="multilevel"/>
    <w:tmpl w:val="B0D463A6"/>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786" w:hanging="360"/>
      </w:pPr>
      <w:rPr>
        <w:rFonts w:eastAsia="Times New Roman" w:hint="default"/>
        <w:b w:val="0"/>
        <w:bCs/>
        <w:color w:val="auto"/>
      </w:rPr>
    </w:lvl>
    <w:lvl w:ilvl="2">
      <w:start w:val="1"/>
      <w:numFmt w:val="decimal"/>
      <w:lvlText w:val="%1.%2.%3"/>
      <w:lvlJc w:val="left"/>
      <w:pPr>
        <w:ind w:left="1572" w:hanging="720"/>
      </w:pPr>
      <w:rPr>
        <w:rFonts w:eastAsia="Times New Roman" w:hint="default"/>
        <w:color w:val="auto"/>
      </w:rPr>
    </w:lvl>
    <w:lvl w:ilvl="3">
      <w:start w:val="1"/>
      <w:numFmt w:val="decimal"/>
      <w:lvlText w:val="%1.%2.%3.%4"/>
      <w:lvlJc w:val="left"/>
      <w:pPr>
        <w:ind w:left="2358" w:hanging="1080"/>
      </w:pPr>
      <w:rPr>
        <w:rFonts w:eastAsia="Times New Roman" w:hint="default"/>
        <w:color w:val="auto"/>
      </w:rPr>
    </w:lvl>
    <w:lvl w:ilvl="4">
      <w:start w:val="1"/>
      <w:numFmt w:val="decimal"/>
      <w:lvlText w:val="%1.%2.%3.%4.%5"/>
      <w:lvlJc w:val="left"/>
      <w:pPr>
        <w:ind w:left="2784" w:hanging="1080"/>
      </w:pPr>
      <w:rPr>
        <w:rFonts w:eastAsia="Times New Roman" w:hint="default"/>
        <w:color w:val="auto"/>
      </w:rPr>
    </w:lvl>
    <w:lvl w:ilvl="5">
      <w:start w:val="1"/>
      <w:numFmt w:val="decimal"/>
      <w:lvlText w:val="%1.%2.%3.%4.%5.%6"/>
      <w:lvlJc w:val="left"/>
      <w:pPr>
        <w:ind w:left="3570" w:hanging="1440"/>
      </w:pPr>
      <w:rPr>
        <w:rFonts w:eastAsia="Times New Roman" w:hint="default"/>
        <w:color w:val="auto"/>
      </w:rPr>
    </w:lvl>
    <w:lvl w:ilvl="6">
      <w:start w:val="1"/>
      <w:numFmt w:val="decimal"/>
      <w:lvlText w:val="%1.%2.%3.%4.%5.%6.%7"/>
      <w:lvlJc w:val="left"/>
      <w:pPr>
        <w:ind w:left="3996" w:hanging="1440"/>
      </w:pPr>
      <w:rPr>
        <w:rFonts w:eastAsia="Times New Roman" w:hint="default"/>
        <w:color w:val="auto"/>
      </w:rPr>
    </w:lvl>
    <w:lvl w:ilvl="7">
      <w:start w:val="1"/>
      <w:numFmt w:val="decimal"/>
      <w:lvlText w:val="%1.%2.%3.%4.%5.%6.%7.%8"/>
      <w:lvlJc w:val="left"/>
      <w:pPr>
        <w:ind w:left="4782" w:hanging="1800"/>
      </w:pPr>
      <w:rPr>
        <w:rFonts w:eastAsia="Times New Roman" w:hint="default"/>
        <w:color w:val="auto"/>
      </w:rPr>
    </w:lvl>
    <w:lvl w:ilvl="8">
      <w:start w:val="1"/>
      <w:numFmt w:val="decimal"/>
      <w:lvlText w:val="%1.%2.%3.%4.%5.%6.%7.%8.%9"/>
      <w:lvlJc w:val="left"/>
      <w:pPr>
        <w:ind w:left="5208" w:hanging="1800"/>
      </w:pPr>
      <w:rPr>
        <w:rFonts w:eastAsia="Times New Roman" w:hint="default"/>
        <w:color w:val="auto"/>
      </w:rPr>
    </w:lvl>
  </w:abstractNum>
  <w:abstractNum w:abstractNumId="36" w15:restartNumberingAfterBreak="0">
    <w:nsid w:val="5DEE3A63"/>
    <w:multiLevelType w:val="multilevel"/>
    <w:tmpl w:val="3920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ED7A3B"/>
    <w:multiLevelType w:val="multilevel"/>
    <w:tmpl w:val="D8EA46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5E66D89"/>
    <w:multiLevelType w:val="multilevel"/>
    <w:tmpl w:val="011024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9163F16"/>
    <w:multiLevelType w:val="hybridMultilevel"/>
    <w:tmpl w:val="CD2E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E73F5E"/>
    <w:multiLevelType w:val="hybridMultilevel"/>
    <w:tmpl w:val="90769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B4CB8"/>
    <w:multiLevelType w:val="multilevel"/>
    <w:tmpl w:val="EAFA075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2" w15:restartNumberingAfterBreak="0">
    <w:nsid w:val="73D61AAF"/>
    <w:multiLevelType w:val="multilevel"/>
    <w:tmpl w:val="05560CF2"/>
    <w:lvl w:ilvl="0">
      <w:start w:val="5"/>
      <w:numFmt w:val="decimal"/>
      <w:lvlText w:val="%1."/>
      <w:lvlJc w:val="left"/>
      <w:pPr>
        <w:ind w:left="390" w:hanging="390"/>
      </w:pPr>
      <w:rPr>
        <w:rFonts w:hint="default"/>
        <w:b/>
        <w:sz w:val="24"/>
        <w:szCs w:val="24"/>
      </w:rPr>
    </w:lvl>
    <w:lvl w:ilvl="1">
      <w:start w:val="1"/>
      <w:numFmt w:val="decimal"/>
      <w:lvlText w:val="%1.%2."/>
      <w:lvlJc w:val="left"/>
      <w:pPr>
        <w:ind w:left="1004" w:hanging="72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74E83218"/>
    <w:multiLevelType w:val="hybridMultilevel"/>
    <w:tmpl w:val="E8325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819F6"/>
    <w:multiLevelType w:val="hybridMultilevel"/>
    <w:tmpl w:val="4E42C9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B925188"/>
    <w:multiLevelType w:val="multilevel"/>
    <w:tmpl w:val="0B9C9A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806242122">
    <w:abstractNumId w:val="23"/>
  </w:num>
  <w:num w:numId="2" w16cid:durableId="607858988">
    <w:abstractNumId w:val="44"/>
  </w:num>
  <w:num w:numId="3" w16cid:durableId="840004887">
    <w:abstractNumId w:val="18"/>
  </w:num>
  <w:num w:numId="4" w16cid:durableId="1095172277">
    <w:abstractNumId w:val="30"/>
  </w:num>
  <w:num w:numId="5" w16cid:durableId="1593318344">
    <w:abstractNumId w:val="11"/>
  </w:num>
  <w:num w:numId="6" w16cid:durableId="1839417720">
    <w:abstractNumId w:val="19"/>
  </w:num>
  <w:num w:numId="7" w16cid:durableId="1248343781">
    <w:abstractNumId w:val="31"/>
  </w:num>
  <w:num w:numId="8" w16cid:durableId="558244219">
    <w:abstractNumId w:val="38"/>
  </w:num>
  <w:num w:numId="9" w16cid:durableId="662897823">
    <w:abstractNumId w:val="24"/>
  </w:num>
  <w:num w:numId="10" w16cid:durableId="1968120463">
    <w:abstractNumId w:val="37"/>
  </w:num>
  <w:num w:numId="11" w16cid:durableId="2062513576">
    <w:abstractNumId w:val="28"/>
  </w:num>
  <w:num w:numId="12" w16cid:durableId="2146265784">
    <w:abstractNumId w:val="3"/>
  </w:num>
  <w:num w:numId="13" w16cid:durableId="1970553623">
    <w:abstractNumId w:val="9"/>
  </w:num>
  <w:num w:numId="14" w16cid:durableId="2144232902">
    <w:abstractNumId w:val="5"/>
  </w:num>
  <w:num w:numId="15" w16cid:durableId="961031070">
    <w:abstractNumId w:val="20"/>
  </w:num>
  <w:num w:numId="16" w16cid:durableId="1970940713">
    <w:abstractNumId w:val="21"/>
  </w:num>
  <w:num w:numId="17" w16cid:durableId="171842759">
    <w:abstractNumId w:val="16"/>
  </w:num>
  <w:num w:numId="18" w16cid:durableId="571159486">
    <w:abstractNumId w:val="4"/>
  </w:num>
  <w:num w:numId="19" w16cid:durableId="1072121272">
    <w:abstractNumId w:val="45"/>
  </w:num>
  <w:num w:numId="20" w16cid:durableId="1731265461">
    <w:abstractNumId w:val="17"/>
  </w:num>
  <w:num w:numId="21" w16cid:durableId="1560357767">
    <w:abstractNumId w:val="33"/>
  </w:num>
  <w:num w:numId="22" w16cid:durableId="585723797">
    <w:abstractNumId w:val="41"/>
  </w:num>
  <w:num w:numId="23" w16cid:durableId="1720976868">
    <w:abstractNumId w:val="14"/>
  </w:num>
  <w:num w:numId="24" w16cid:durableId="815534471">
    <w:abstractNumId w:val="34"/>
  </w:num>
  <w:num w:numId="25" w16cid:durableId="634800291">
    <w:abstractNumId w:val="32"/>
  </w:num>
  <w:num w:numId="26" w16cid:durableId="1812284722">
    <w:abstractNumId w:val="2"/>
  </w:num>
  <w:num w:numId="27" w16cid:durableId="1096365421">
    <w:abstractNumId w:val="6"/>
  </w:num>
  <w:num w:numId="28" w16cid:durableId="1323311876">
    <w:abstractNumId w:val="42"/>
  </w:num>
  <w:num w:numId="29" w16cid:durableId="460273322">
    <w:abstractNumId w:val="8"/>
  </w:num>
  <w:num w:numId="30" w16cid:durableId="1172649708">
    <w:abstractNumId w:val="22"/>
  </w:num>
  <w:num w:numId="31" w16cid:durableId="1221794029">
    <w:abstractNumId w:val="25"/>
  </w:num>
  <w:num w:numId="32" w16cid:durableId="1705521226">
    <w:abstractNumId w:val="35"/>
  </w:num>
  <w:num w:numId="33" w16cid:durableId="1072779557">
    <w:abstractNumId w:val="13"/>
  </w:num>
  <w:num w:numId="34" w16cid:durableId="879055670">
    <w:abstractNumId w:val="15"/>
  </w:num>
  <w:num w:numId="35" w16cid:durableId="2037611984">
    <w:abstractNumId w:val="10"/>
  </w:num>
  <w:num w:numId="36" w16cid:durableId="2031832949">
    <w:abstractNumId w:val="40"/>
  </w:num>
  <w:num w:numId="37" w16cid:durableId="215749950">
    <w:abstractNumId w:val="1"/>
  </w:num>
  <w:num w:numId="38" w16cid:durableId="820849704">
    <w:abstractNumId w:val="29"/>
  </w:num>
  <w:num w:numId="39" w16cid:durableId="887499242">
    <w:abstractNumId w:val="43"/>
  </w:num>
  <w:num w:numId="40" w16cid:durableId="607932515">
    <w:abstractNumId w:val="27"/>
  </w:num>
  <w:num w:numId="41" w16cid:durableId="887647109">
    <w:abstractNumId w:val="7"/>
  </w:num>
  <w:num w:numId="42" w16cid:durableId="686492684">
    <w:abstractNumId w:val="12"/>
  </w:num>
  <w:num w:numId="43" w16cid:durableId="1811702702">
    <w:abstractNumId w:val="0"/>
  </w:num>
  <w:num w:numId="44" w16cid:durableId="1179276694">
    <w:abstractNumId w:val="36"/>
  </w:num>
  <w:num w:numId="45" w16cid:durableId="1947540300">
    <w:abstractNumId w:val="39"/>
  </w:num>
  <w:num w:numId="46" w16cid:durableId="143537009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36"/>
  <w:doNotHyphenateCaps/>
  <w:displayHorizontalDrawingGridEvery w:val="0"/>
  <w:displayVerticalDrawingGridEvery w:val="0"/>
  <w:doNotUseMarginsForDrawingGridOrigin/>
  <w:doNotShadeFormData/>
  <w:noPunctuationKerning/>
  <w:characterSpacingControl w:val="doNotCompress"/>
  <w:hdrShapeDefaults>
    <o:shapedefaults v:ext="edit" spidmax="2055"/>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180"/>
    <w:rsid w:val="00026D24"/>
    <w:rsid w:val="00057C19"/>
    <w:rsid w:val="00070A3B"/>
    <w:rsid w:val="00083021"/>
    <w:rsid w:val="00086DA5"/>
    <w:rsid w:val="00092360"/>
    <w:rsid w:val="000A537F"/>
    <w:rsid w:val="000C623E"/>
    <w:rsid w:val="000E6CCD"/>
    <w:rsid w:val="000F1A10"/>
    <w:rsid w:val="000F7E7D"/>
    <w:rsid w:val="0011097E"/>
    <w:rsid w:val="001249CB"/>
    <w:rsid w:val="00125F57"/>
    <w:rsid w:val="00147C65"/>
    <w:rsid w:val="0016094E"/>
    <w:rsid w:val="00171668"/>
    <w:rsid w:val="00193F65"/>
    <w:rsid w:val="00196E36"/>
    <w:rsid w:val="00197586"/>
    <w:rsid w:val="001B0189"/>
    <w:rsid w:val="001C43DD"/>
    <w:rsid w:val="001C47D0"/>
    <w:rsid w:val="002409CA"/>
    <w:rsid w:val="00242877"/>
    <w:rsid w:val="00246126"/>
    <w:rsid w:val="00247038"/>
    <w:rsid w:val="00262C33"/>
    <w:rsid w:val="00263F04"/>
    <w:rsid w:val="00264010"/>
    <w:rsid w:val="002730F3"/>
    <w:rsid w:val="00281D8B"/>
    <w:rsid w:val="00282EF5"/>
    <w:rsid w:val="00287856"/>
    <w:rsid w:val="002948DB"/>
    <w:rsid w:val="002A11FA"/>
    <w:rsid w:val="002C00E7"/>
    <w:rsid w:val="002C3EBD"/>
    <w:rsid w:val="002D1C27"/>
    <w:rsid w:val="002E263C"/>
    <w:rsid w:val="003061E8"/>
    <w:rsid w:val="00350BEE"/>
    <w:rsid w:val="00360ACB"/>
    <w:rsid w:val="00374845"/>
    <w:rsid w:val="00374F6D"/>
    <w:rsid w:val="00391277"/>
    <w:rsid w:val="003B3294"/>
    <w:rsid w:val="003D1326"/>
    <w:rsid w:val="003E2BBF"/>
    <w:rsid w:val="003F0ACD"/>
    <w:rsid w:val="003F2A45"/>
    <w:rsid w:val="003F5F95"/>
    <w:rsid w:val="00425B02"/>
    <w:rsid w:val="00430089"/>
    <w:rsid w:val="00446C0C"/>
    <w:rsid w:val="00451F97"/>
    <w:rsid w:val="00470542"/>
    <w:rsid w:val="004719AE"/>
    <w:rsid w:val="004838ED"/>
    <w:rsid w:val="004E4A82"/>
    <w:rsid w:val="00501209"/>
    <w:rsid w:val="00515E2D"/>
    <w:rsid w:val="00522434"/>
    <w:rsid w:val="00567E0D"/>
    <w:rsid w:val="00587A9B"/>
    <w:rsid w:val="00592153"/>
    <w:rsid w:val="005A3CFC"/>
    <w:rsid w:val="005C2717"/>
    <w:rsid w:val="005E12D8"/>
    <w:rsid w:val="005F1EC5"/>
    <w:rsid w:val="005F6904"/>
    <w:rsid w:val="00605131"/>
    <w:rsid w:val="0060667D"/>
    <w:rsid w:val="00611A68"/>
    <w:rsid w:val="006235C2"/>
    <w:rsid w:val="00624961"/>
    <w:rsid w:val="00641B44"/>
    <w:rsid w:val="006437C9"/>
    <w:rsid w:val="00646349"/>
    <w:rsid w:val="00655C6D"/>
    <w:rsid w:val="00677180"/>
    <w:rsid w:val="0069619A"/>
    <w:rsid w:val="006A28DC"/>
    <w:rsid w:val="006F6AB9"/>
    <w:rsid w:val="00702DE0"/>
    <w:rsid w:val="0072024C"/>
    <w:rsid w:val="00720CFB"/>
    <w:rsid w:val="0072179A"/>
    <w:rsid w:val="00727016"/>
    <w:rsid w:val="00760F8C"/>
    <w:rsid w:val="00776446"/>
    <w:rsid w:val="00785CBE"/>
    <w:rsid w:val="007908CF"/>
    <w:rsid w:val="00791EB7"/>
    <w:rsid w:val="0079476F"/>
    <w:rsid w:val="00794DF6"/>
    <w:rsid w:val="007C6B87"/>
    <w:rsid w:val="007E1933"/>
    <w:rsid w:val="00821963"/>
    <w:rsid w:val="0083379F"/>
    <w:rsid w:val="0085652A"/>
    <w:rsid w:val="00866B32"/>
    <w:rsid w:val="008706F6"/>
    <w:rsid w:val="008C4E4D"/>
    <w:rsid w:val="008C7DCD"/>
    <w:rsid w:val="008D728A"/>
    <w:rsid w:val="008E1181"/>
    <w:rsid w:val="008E3805"/>
    <w:rsid w:val="009267D7"/>
    <w:rsid w:val="009C4AED"/>
    <w:rsid w:val="009C7470"/>
    <w:rsid w:val="009E7788"/>
    <w:rsid w:val="009F7D8A"/>
    <w:rsid w:val="00A003E8"/>
    <w:rsid w:val="00A00DF3"/>
    <w:rsid w:val="00A44DC1"/>
    <w:rsid w:val="00A61EC6"/>
    <w:rsid w:val="00A72A4E"/>
    <w:rsid w:val="00A77268"/>
    <w:rsid w:val="00AA4541"/>
    <w:rsid w:val="00AA4BFB"/>
    <w:rsid w:val="00AB2902"/>
    <w:rsid w:val="00AC52BA"/>
    <w:rsid w:val="00AD0D74"/>
    <w:rsid w:val="00AD7AC6"/>
    <w:rsid w:val="00AE73E8"/>
    <w:rsid w:val="00B06BD8"/>
    <w:rsid w:val="00B16ECE"/>
    <w:rsid w:val="00B27BB1"/>
    <w:rsid w:val="00B27CFE"/>
    <w:rsid w:val="00B362EA"/>
    <w:rsid w:val="00B457E9"/>
    <w:rsid w:val="00BB2B10"/>
    <w:rsid w:val="00BB3FEA"/>
    <w:rsid w:val="00BC1685"/>
    <w:rsid w:val="00BC5840"/>
    <w:rsid w:val="00BF0EC9"/>
    <w:rsid w:val="00BF28AB"/>
    <w:rsid w:val="00BF3EDB"/>
    <w:rsid w:val="00BF413C"/>
    <w:rsid w:val="00C30A85"/>
    <w:rsid w:val="00C44671"/>
    <w:rsid w:val="00C51907"/>
    <w:rsid w:val="00C5711D"/>
    <w:rsid w:val="00C611C5"/>
    <w:rsid w:val="00C67263"/>
    <w:rsid w:val="00C821FD"/>
    <w:rsid w:val="00C82FC5"/>
    <w:rsid w:val="00CD302E"/>
    <w:rsid w:val="00CF09DD"/>
    <w:rsid w:val="00D04EF6"/>
    <w:rsid w:val="00D16E6C"/>
    <w:rsid w:val="00D34588"/>
    <w:rsid w:val="00D37195"/>
    <w:rsid w:val="00D47CD8"/>
    <w:rsid w:val="00D564E8"/>
    <w:rsid w:val="00D6659D"/>
    <w:rsid w:val="00D777D1"/>
    <w:rsid w:val="00D84E22"/>
    <w:rsid w:val="00DA430D"/>
    <w:rsid w:val="00DC6466"/>
    <w:rsid w:val="00DE14D5"/>
    <w:rsid w:val="00DE5A4F"/>
    <w:rsid w:val="00E066C7"/>
    <w:rsid w:val="00E37D63"/>
    <w:rsid w:val="00E83D7F"/>
    <w:rsid w:val="00E90A87"/>
    <w:rsid w:val="00EB54FC"/>
    <w:rsid w:val="00EE2B25"/>
    <w:rsid w:val="00F32A45"/>
    <w:rsid w:val="00F377BD"/>
    <w:rsid w:val="00F5116F"/>
    <w:rsid w:val="00F67552"/>
    <w:rsid w:val="00F74D3F"/>
    <w:rsid w:val="00F8094F"/>
    <w:rsid w:val="00F904C2"/>
    <w:rsid w:val="00F934D3"/>
    <w:rsid w:val="00FA4A85"/>
    <w:rsid w:val="00FE1246"/>
    <w:rsid w:val="00FE2C85"/>
    <w:rsid w:val="00FE571B"/>
    <w:rsid w:val="00FF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B79BFA3"/>
  <w15:chartTrackingRefBased/>
  <w15:docId w15:val="{21ECB841-264F-4BB5-9B89-15AF1FF4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sz w:val="24"/>
      <w:lang w:eastAsia="en-US"/>
    </w:rPr>
  </w:style>
  <w:style w:type="paragraph" w:styleId="Heading1">
    <w:name w:val="heading 1"/>
    <w:basedOn w:val="Normal"/>
    <w:next w:val="Normal"/>
    <w:qFormat/>
    <w:pPr>
      <w:keepNext/>
      <w:jc w:val="center"/>
      <w:outlineLvl w:val="0"/>
    </w:pPr>
    <w:rPr>
      <w:rFonts w:ascii="Times New Roman" w:hAnsi="Times New Roman"/>
      <w:sz w:val="28"/>
    </w:rPr>
  </w:style>
  <w:style w:type="paragraph" w:styleId="Heading2">
    <w:name w:val="heading 2"/>
    <w:basedOn w:val="Normal"/>
    <w:next w:val="Normal"/>
    <w:qFormat/>
    <w:pPr>
      <w:keepNext/>
      <w:outlineLvl w:val="1"/>
    </w:pPr>
    <w:rPr>
      <w:rFonts w:ascii="Times New Roman" w:hAnsi="Times New Roman"/>
    </w:rPr>
  </w:style>
  <w:style w:type="paragraph" w:styleId="Heading3">
    <w:name w:val="heading 3"/>
    <w:basedOn w:val="Normal"/>
    <w:next w:val="Normal"/>
    <w:qFormat/>
    <w:pPr>
      <w:keepNext/>
      <w:ind w:right="-567"/>
      <w:outlineLvl w:val="2"/>
    </w:pPr>
    <w:rPr>
      <w:rFonts w:ascii="Times New Roman" w:hAnsi="Times New Roman"/>
      <w:b/>
      <w:u w:val="single"/>
    </w:rPr>
  </w:style>
  <w:style w:type="paragraph" w:styleId="Heading4">
    <w:name w:val="heading 4"/>
    <w:basedOn w:val="Normal"/>
    <w:next w:val="Normal"/>
    <w:qFormat/>
    <w:pPr>
      <w:keepNext/>
      <w:ind w:right="-567"/>
      <w:outlineLvl w:val="3"/>
    </w:pPr>
    <w:rPr>
      <w:rFonts w:ascii="Times New Roman" w:hAnsi="Times New Roman"/>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outlineLvl w:val="5"/>
    </w:pPr>
    <w:rPr>
      <w:b/>
      <w:sz w:val="28"/>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0"/>
        <w:tab w:val="left" w:pos="720"/>
        <w:tab w:val="left" w:pos="1440"/>
        <w:tab w:val="left" w:pos="2160"/>
        <w:tab w:val="left" w:pos="2880"/>
        <w:tab w:val="left" w:pos="3600"/>
      </w:tabs>
      <w:suppressAutoHyphens/>
      <w:ind w:left="709" w:hanging="709"/>
    </w:pPr>
  </w:style>
  <w:style w:type="paragraph" w:styleId="BodyText">
    <w:name w:val="Body Text"/>
    <w:basedOn w:val="Normal"/>
    <w:rPr>
      <w:rFonts w:ascii="Times New Roman" w:hAnsi="Times New Roman"/>
      <w:sz w:val="22"/>
    </w:rPr>
  </w:style>
  <w:style w:type="paragraph" w:styleId="BodyText2">
    <w:name w:val="Body Text 2"/>
    <w:basedOn w:val="Normal"/>
    <w:rPr>
      <w:b/>
      <w:sz w:val="28"/>
    </w:rPr>
  </w:style>
  <w:style w:type="paragraph" w:styleId="DocumentMap">
    <w:name w:val="Document Map"/>
    <w:basedOn w:val="Normal"/>
    <w:semiHidden/>
    <w:rsid w:val="00677180"/>
    <w:pPr>
      <w:shd w:val="clear" w:color="auto" w:fill="000080"/>
    </w:pPr>
    <w:rPr>
      <w:rFonts w:ascii="Tahoma" w:hAnsi="Tahoma" w:cs="Tahoma"/>
      <w:sz w:val="20"/>
    </w:rPr>
  </w:style>
  <w:style w:type="paragraph" w:styleId="BalloonText">
    <w:name w:val="Balloon Text"/>
    <w:basedOn w:val="Normal"/>
    <w:semiHidden/>
    <w:rsid w:val="00677180"/>
    <w:rPr>
      <w:rFonts w:ascii="Tahoma" w:hAnsi="Tahoma" w:cs="Tahoma"/>
      <w:sz w:val="16"/>
      <w:szCs w:val="16"/>
    </w:rPr>
  </w:style>
  <w:style w:type="paragraph" w:styleId="ListParagraph">
    <w:name w:val="List Paragraph"/>
    <w:basedOn w:val="Normal"/>
    <w:uiPriority w:val="34"/>
    <w:qFormat/>
    <w:rsid w:val="00C821FD"/>
    <w:pPr>
      <w:ind w:left="720"/>
    </w:pPr>
  </w:style>
  <w:style w:type="paragraph" w:styleId="Title">
    <w:name w:val="Title"/>
    <w:basedOn w:val="Normal"/>
    <w:next w:val="Normal"/>
    <w:link w:val="TitleChar"/>
    <w:rsid w:val="00092360"/>
    <w:pPr>
      <w:keepNext/>
      <w:keepLines/>
      <w:spacing w:after="60" w:line="276" w:lineRule="auto"/>
      <w:contextualSpacing/>
    </w:pPr>
    <w:rPr>
      <w:rFonts w:ascii="Arial" w:eastAsia="Arial" w:hAnsi="Arial" w:cs="Arial"/>
      <w:color w:val="000000"/>
      <w:sz w:val="52"/>
      <w:szCs w:val="52"/>
      <w:lang w:eastAsia="en-GB"/>
    </w:rPr>
  </w:style>
  <w:style w:type="character" w:customStyle="1" w:styleId="TitleChar">
    <w:name w:val="Title Char"/>
    <w:link w:val="Title"/>
    <w:rsid w:val="00092360"/>
    <w:rPr>
      <w:rFonts w:ascii="Arial" w:eastAsia="Arial" w:hAnsi="Arial" w:cs="Arial"/>
      <w:color w:val="000000"/>
      <w:sz w:val="52"/>
      <w:szCs w:val="52"/>
    </w:rPr>
  </w:style>
  <w:style w:type="character" w:customStyle="1" w:styleId="HeaderChar">
    <w:name w:val="Header Char"/>
    <w:link w:val="Header"/>
    <w:uiPriority w:val="99"/>
    <w:rsid w:val="00263F04"/>
    <w:rPr>
      <w:rFonts w:ascii="Univers" w:hAnsi="Univers"/>
      <w:sz w:val="24"/>
      <w:lang w:eastAsia="en-US"/>
    </w:rPr>
  </w:style>
  <w:style w:type="character" w:styleId="CommentReference">
    <w:name w:val="annotation reference"/>
    <w:rsid w:val="00592153"/>
    <w:rPr>
      <w:sz w:val="16"/>
      <w:szCs w:val="16"/>
    </w:rPr>
  </w:style>
  <w:style w:type="paragraph" w:styleId="CommentText">
    <w:name w:val="annotation text"/>
    <w:basedOn w:val="Normal"/>
    <w:link w:val="CommentTextChar"/>
    <w:rsid w:val="00592153"/>
    <w:rPr>
      <w:sz w:val="20"/>
    </w:rPr>
  </w:style>
  <w:style w:type="character" w:customStyle="1" w:styleId="CommentTextChar">
    <w:name w:val="Comment Text Char"/>
    <w:link w:val="CommentText"/>
    <w:rsid w:val="00592153"/>
    <w:rPr>
      <w:rFonts w:ascii="Univers" w:hAnsi="Univers"/>
      <w:lang w:eastAsia="en-US"/>
    </w:rPr>
  </w:style>
  <w:style w:type="paragraph" w:styleId="CommentSubject">
    <w:name w:val="annotation subject"/>
    <w:basedOn w:val="CommentText"/>
    <w:next w:val="CommentText"/>
    <w:link w:val="CommentSubjectChar"/>
    <w:rsid w:val="00592153"/>
    <w:rPr>
      <w:b/>
      <w:bCs/>
    </w:rPr>
  </w:style>
  <w:style w:type="character" w:customStyle="1" w:styleId="CommentSubjectChar">
    <w:name w:val="Comment Subject Char"/>
    <w:link w:val="CommentSubject"/>
    <w:rsid w:val="00592153"/>
    <w:rPr>
      <w:rFonts w:ascii="Univers" w:hAnsi="Univers"/>
      <w:b/>
      <w:bCs/>
      <w:lang w:eastAsia="en-US"/>
    </w:rPr>
  </w:style>
  <w:style w:type="table" w:styleId="TableGrid">
    <w:name w:val="Table Grid"/>
    <w:basedOn w:val="TableNormal"/>
    <w:rsid w:val="00A4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4E22"/>
    <w:rPr>
      <w:color w:val="0563C1"/>
      <w:u w:val="single"/>
    </w:rPr>
  </w:style>
  <w:style w:type="character" w:styleId="UnresolvedMention">
    <w:name w:val="Unresolved Mention"/>
    <w:uiPriority w:val="99"/>
    <w:semiHidden/>
    <w:unhideWhenUsed/>
    <w:rsid w:val="00D84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52605">
      <w:bodyDiv w:val="1"/>
      <w:marLeft w:val="0"/>
      <w:marRight w:val="0"/>
      <w:marTop w:val="0"/>
      <w:marBottom w:val="0"/>
      <w:divBdr>
        <w:top w:val="none" w:sz="0" w:space="0" w:color="auto"/>
        <w:left w:val="none" w:sz="0" w:space="0" w:color="auto"/>
        <w:bottom w:val="none" w:sz="0" w:space="0" w:color="auto"/>
        <w:right w:val="none" w:sz="0" w:space="0" w:color="auto"/>
      </w:divBdr>
    </w:div>
    <w:div w:id="12497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nspcc.org.uk/child-protection-system/scotland/" TargetMode="External"/><Relationship Id="rId18" Type="http://schemas.openxmlformats.org/officeDocument/2006/relationships/hyperlink" Target="https://www.gov.uk/guidance/making-barring-referrals-to-the-db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uidance/making-barring-referrals-to-the-dbs" TargetMode="External"/><Relationship Id="rId7" Type="http://schemas.openxmlformats.org/officeDocument/2006/relationships/webSettings" Target="webSettings.xml"/><Relationship Id="rId12" Type="http://schemas.openxmlformats.org/officeDocument/2006/relationships/hyperlink" Target="https://learning.nspcc.org.uk/child-protection-system/northern-ireland/" TargetMode="External"/><Relationship Id="rId17" Type="http://schemas.openxmlformats.org/officeDocument/2006/relationships/hyperlink" Target="https://www.gov.uk/guidance/making-barring-referrals-to-the-db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rive.google.com/a/citizensadvice.org.uk/file/d/0B8AVe7mWIUsKUjctNzdqRnV6WUE/view?usp=drive_web" TargetMode="External"/><Relationship Id="rId20" Type="http://schemas.openxmlformats.org/officeDocument/2006/relationships/hyperlink" Target="https://www.gov.uk/guidance/making-barring-referrals-to-the-db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child-protection-system/england/"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spcc.org.uk/preventing-abuse/child-abuse-and-neglect/" TargetMode="External"/><Relationship Id="rId23" Type="http://schemas.openxmlformats.org/officeDocument/2006/relationships/hyperlink" Target="https://www.gov.uk/guidance/making-barring-referrals-to-the-dbs" TargetMode="External"/><Relationship Id="rId10" Type="http://schemas.openxmlformats.org/officeDocument/2006/relationships/hyperlink" Target="http://www.legislation.gov.uk/ukpga/2004/31/contents" TargetMode="External"/><Relationship Id="rId19" Type="http://schemas.openxmlformats.org/officeDocument/2006/relationships/hyperlink" Target="https://www.gov.uk/guidance/making-barring-referrals-to-the-d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ing.nspcc.org.uk/child-protection-system/wales/" TargetMode="External"/><Relationship Id="rId22" Type="http://schemas.openxmlformats.org/officeDocument/2006/relationships/hyperlink" Target="https://www.gov.uk/guidance/making-barring-referrals-to-the-db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A4AD532E5EF4D9AA9F678961861C4" ma:contentTypeVersion="13" ma:contentTypeDescription="Create a new document." ma:contentTypeScope="" ma:versionID="b7e16753fb799f65c7ee513b990d1c53">
  <xsd:schema xmlns:xsd="http://www.w3.org/2001/XMLSchema" xmlns:xs="http://www.w3.org/2001/XMLSchema" xmlns:p="http://schemas.microsoft.com/office/2006/metadata/properties" xmlns:ns3="5e0c40a6-9224-4698-9416-1cc9aae98615" xmlns:ns4="04d038df-59f6-4f12-b0ec-c71e25947f01" targetNamespace="http://schemas.microsoft.com/office/2006/metadata/properties" ma:root="true" ma:fieldsID="bc0e8e15d7cef2b3b9541b17b8836155" ns3:_="" ns4:_="">
    <xsd:import namespace="5e0c40a6-9224-4698-9416-1cc9aae98615"/>
    <xsd:import namespace="04d038df-59f6-4f12-b0ec-c71e25947f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c40a6-9224-4698-9416-1cc9aae98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038df-59f6-4f12-b0ec-c71e25947f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645D5-385F-43BE-90AA-30346A007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c40a6-9224-4698-9416-1cc9aae98615"/>
    <ds:schemaRef ds:uri="04d038df-59f6-4f12-b0ec-c71e2594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B3471-365F-4E35-A42B-37A5AC4F6EDA}">
  <ds:schemaRefs>
    <ds:schemaRef ds:uri="http://schemas.microsoft.com/sharepoint/v3/contenttype/forms"/>
  </ds:schemaRefs>
</ds:datastoreItem>
</file>

<file path=customXml/itemProps3.xml><?xml version="1.0" encoding="utf-8"?>
<ds:datastoreItem xmlns:ds="http://schemas.openxmlformats.org/officeDocument/2006/customXml" ds:itemID="{FAF865B6-AE2F-4FF7-9C5D-88496068CB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2.2.2 Expenses Payments</vt:lpstr>
    </vt:vector>
  </TitlesOfParts>
  <Company>Leeds CAB</Company>
  <LinksUpToDate>false</LinksUpToDate>
  <CharactersWithSpaces>14337</CharactersWithSpaces>
  <SharedDoc>false</SharedDoc>
  <HLinks>
    <vt:vector size="84" baseType="variant">
      <vt:variant>
        <vt:i4>3801133</vt:i4>
      </vt:variant>
      <vt:variant>
        <vt:i4>39</vt:i4>
      </vt:variant>
      <vt:variant>
        <vt:i4>0</vt:i4>
      </vt:variant>
      <vt:variant>
        <vt:i4>5</vt:i4>
      </vt:variant>
      <vt:variant>
        <vt:lpwstr>https://www.gov.uk/guidance/making-barring-referrals-to-the-dbs</vt:lpwstr>
      </vt:variant>
      <vt:variant>
        <vt:lpwstr/>
      </vt:variant>
      <vt:variant>
        <vt:i4>3801133</vt:i4>
      </vt:variant>
      <vt:variant>
        <vt:i4>36</vt:i4>
      </vt:variant>
      <vt:variant>
        <vt:i4>0</vt:i4>
      </vt:variant>
      <vt:variant>
        <vt:i4>5</vt:i4>
      </vt:variant>
      <vt:variant>
        <vt:lpwstr>https://www.gov.uk/guidance/making-barring-referrals-to-the-dbs</vt:lpwstr>
      </vt:variant>
      <vt:variant>
        <vt:lpwstr/>
      </vt:variant>
      <vt:variant>
        <vt:i4>3801133</vt:i4>
      </vt:variant>
      <vt:variant>
        <vt:i4>33</vt:i4>
      </vt:variant>
      <vt:variant>
        <vt:i4>0</vt:i4>
      </vt:variant>
      <vt:variant>
        <vt:i4>5</vt:i4>
      </vt:variant>
      <vt:variant>
        <vt:lpwstr>https://www.gov.uk/guidance/making-barring-referrals-to-the-dbs</vt:lpwstr>
      </vt:variant>
      <vt:variant>
        <vt:lpwstr/>
      </vt:variant>
      <vt:variant>
        <vt:i4>3801133</vt:i4>
      </vt:variant>
      <vt:variant>
        <vt:i4>30</vt:i4>
      </vt:variant>
      <vt:variant>
        <vt:i4>0</vt:i4>
      </vt:variant>
      <vt:variant>
        <vt:i4>5</vt:i4>
      </vt:variant>
      <vt:variant>
        <vt:lpwstr>https://www.gov.uk/guidance/making-barring-referrals-to-the-dbs</vt:lpwstr>
      </vt:variant>
      <vt:variant>
        <vt:lpwstr/>
      </vt:variant>
      <vt:variant>
        <vt:i4>3801133</vt:i4>
      </vt:variant>
      <vt:variant>
        <vt:i4>27</vt:i4>
      </vt:variant>
      <vt:variant>
        <vt:i4>0</vt:i4>
      </vt:variant>
      <vt:variant>
        <vt:i4>5</vt:i4>
      </vt:variant>
      <vt:variant>
        <vt:lpwstr>https://www.gov.uk/guidance/making-barring-referrals-to-the-dbs</vt:lpwstr>
      </vt:variant>
      <vt:variant>
        <vt:lpwstr/>
      </vt:variant>
      <vt:variant>
        <vt:i4>3801133</vt:i4>
      </vt:variant>
      <vt:variant>
        <vt:i4>24</vt:i4>
      </vt:variant>
      <vt:variant>
        <vt:i4>0</vt:i4>
      </vt:variant>
      <vt:variant>
        <vt:i4>5</vt:i4>
      </vt:variant>
      <vt:variant>
        <vt:lpwstr>https://www.gov.uk/guidance/making-barring-referrals-to-the-dbs</vt:lpwstr>
      </vt:variant>
      <vt:variant>
        <vt:lpwstr/>
      </vt:variant>
      <vt:variant>
        <vt:i4>3801133</vt:i4>
      </vt:variant>
      <vt:variant>
        <vt:i4>21</vt:i4>
      </vt:variant>
      <vt:variant>
        <vt:i4>0</vt:i4>
      </vt:variant>
      <vt:variant>
        <vt:i4>5</vt:i4>
      </vt:variant>
      <vt:variant>
        <vt:lpwstr>https://www.gov.uk/guidance/making-barring-referrals-to-the-dbs</vt:lpwstr>
      </vt:variant>
      <vt:variant>
        <vt:lpwstr/>
      </vt:variant>
      <vt:variant>
        <vt:i4>1704058</vt:i4>
      </vt:variant>
      <vt:variant>
        <vt:i4>18</vt:i4>
      </vt:variant>
      <vt:variant>
        <vt:i4>0</vt:i4>
      </vt:variant>
      <vt:variant>
        <vt:i4>5</vt:i4>
      </vt:variant>
      <vt:variant>
        <vt:lpwstr>https://drive.google.com/a/citizensadvice.org.uk/file/d/0B8AVe7mWIUsKUjctNzdqRnV6WUE/view?usp=drive_web</vt:lpwstr>
      </vt:variant>
      <vt:variant>
        <vt:lpwstr/>
      </vt:variant>
      <vt:variant>
        <vt:i4>2818168</vt:i4>
      </vt:variant>
      <vt:variant>
        <vt:i4>15</vt:i4>
      </vt:variant>
      <vt:variant>
        <vt:i4>0</vt:i4>
      </vt:variant>
      <vt:variant>
        <vt:i4>5</vt:i4>
      </vt:variant>
      <vt:variant>
        <vt:lpwstr>https://www.nspcc.org.uk/preventing-abuse/child-abuse-and-neglect/</vt:lpwstr>
      </vt:variant>
      <vt:variant>
        <vt:lpwstr/>
      </vt:variant>
      <vt:variant>
        <vt:i4>852032</vt:i4>
      </vt:variant>
      <vt:variant>
        <vt:i4>12</vt:i4>
      </vt:variant>
      <vt:variant>
        <vt:i4>0</vt:i4>
      </vt:variant>
      <vt:variant>
        <vt:i4>5</vt:i4>
      </vt:variant>
      <vt:variant>
        <vt:lpwstr>https://learning.nspcc.org.uk/child-protection-system/wales/</vt:lpwstr>
      </vt:variant>
      <vt:variant>
        <vt:lpwstr/>
      </vt:variant>
      <vt:variant>
        <vt:i4>3407926</vt:i4>
      </vt:variant>
      <vt:variant>
        <vt:i4>9</vt:i4>
      </vt:variant>
      <vt:variant>
        <vt:i4>0</vt:i4>
      </vt:variant>
      <vt:variant>
        <vt:i4>5</vt:i4>
      </vt:variant>
      <vt:variant>
        <vt:lpwstr>https://learning.nspcc.org.uk/child-protection-system/scotland/</vt:lpwstr>
      </vt:variant>
      <vt:variant>
        <vt:lpwstr/>
      </vt:variant>
      <vt:variant>
        <vt:i4>4128883</vt:i4>
      </vt:variant>
      <vt:variant>
        <vt:i4>6</vt:i4>
      </vt:variant>
      <vt:variant>
        <vt:i4>0</vt:i4>
      </vt:variant>
      <vt:variant>
        <vt:i4>5</vt:i4>
      </vt:variant>
      <vt:variant>
        <vt:lpwstr>https://learning.nspcc.org.uk/child-protection-system/northern-ireland/</vt:lpwstr>
      </vt:variant>
      <vt:variant>
        <vt:lpwstr/>
      </vt:variant>
      <vt:variant>
        <vt:i4>6619183</vt:i4>
      </vt:variant>
      <vt:variant>
        <vt:i4>3</vt:i4>
      </vt:variant>
      <vt:variant>
        <vt:i4>0</vt:i4>
      </vt:variant>
      <vt:variant>
        <vt:i4>5</vt:i4>
      </vt:variant>
      <vt:variant>
        <vt:lpwstr>https://learning.nspcc.org.uk/child-protection-system/england/</vt:lpwstr>
      </vt:variant>
      <vt:variant>
        <vt:lpwstr/>
      </vt:variant>
      <vt:variant>
        <vt:i4>4390987</vt:i4>
      </vt:variant>
      <vt:variant>
        <vt:i4>0</vt:i4>
      </vt:variant>
      <vt:variant>
        <vt:i4>0</vt:i4>
      </vt:variant>
      <vt:variant>
        <vt:i4>5</vt:i4>
      </vt:variant>
      <vt:variant>
        <vt:lpwstr>http://www.legislation.gov.uk/ukpga/2004/31/contents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Expenses Payments</dc:title>
  <dc:subject/>
  <dc:creator>Admin</dc:creator>
  <cp:keywords/>
  <cp:lastModifiedBy>Ann Richardson-Greaves</cp:lastModifiedBy>
  <cp:revision>24</cp:revision>
  <cp:lastPrinted>2015-06-02T12:34:00Z</cp:lastPrinted>
  <dcterms:created xsi:type="dcterms:W3CDTF">2024-03-13T12:26:00Z</dcterms:created>
  <dcterms:modified xsi:type="dcterms:W3CDTF">2024-03-18T17:09:00Z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0x010100524A4AD532E5EF4D9AA9F678961861C4</vt:lpwstr>
  </property>
</Properties>
</file>